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E2" w:rsidRDefault="00FC116F" w:rsidP="00D703E2">
      <w:pPr>
        <w:ind w:left="-567"/>
        <w:rPr>
          <w:rFonts w:ascii="Times New Roman" w:hAnsi="Times New Roman"/>
          <w:b/>
          <w:sz w:val="24"/>
          <w:szCs w:val="24"/>
        </w:rPr>
      </w:pPr>
      <w:bookmarkStart w:id="0" w:name="_GoBack"/>
      <w:bookmarkEnd w:id="0"/>
      <w:r>
        <w:rPr>
          <w:rFonts w:ascii="Times New Roman" w:hAnsi="Times New Roman"/>
          <w:b/>
          <w:sz w:val="24"/>
          <w:szCs w:val="24"/>
        </w:rPr>
        <w:t xml:space="preserve">Template </w:t>
      </w:r>
      <w:r w:rsidR="0078134F">
        <w:rPr>
          <w:rFonts w:ascii="Times New Roman" w:hAnsi="Times New Roman"/>
          <w:b/>
          <w:sz w:val="24"/>
          <w:szCs w:val="24"/>
        </w:rPr>
        <w:t xml:space="preserve">1: </w:t>
      </w:r>
      <w:r w:rsidR="003C5BAA">
        <w:rPr>
          <w:rFonts w:ascii="Times New Roman" w:hAnsi="Times New Roman"/>
          <w:b/>
          <w:sz w:val="24"/>
          <w:szCs w:val="24"/>
        </w:rPr>
        <w:t xml:space="preserve">Template for </w:t>
      </w:r>
      <w:r w:rsidR="0078134F">
        <w:rPr>
          <w:rFonts w:ascii="Times New Roman" w:hAnsi="Times New Roman"/>
          <w:b/>
          <w:sz w:val="24"/>
          <w:szCs w:val="24"/>
        </w:rPr>
        <w:t xml:space="preserve">Recording </w:t>
      </w:r>
      <w:r>
        <w:rPr>
          <w:rFonts w:ascii="Times New Roman" w:hAnsi="Times New Roman"/>
          <w:b/>
          <w:sz w:val="24"/>
          <w:szCs w:val="24"/>
        </w:rPr>
        <w:t>Qualifying Audit Experience</w:t>
      </w:r>
      <w:r w:rsidR="005E2356">
        <w:rPr>
          <w:rFonts w:ascii="Times New Roman" w:hAnsi="Times New Roman"/>
          <w:b/>
          <w:sz w:val="24"/>
          <w:szCs w:val="24"/>
        </w:rPr>
        <w:t xml:space="preserve"> (“QAE”)</w:t>
      </w:r>
      <w:r w:rsidR="0078134F">
        <w:rPr>
          <w:rFonts w:ascii="Times New Roman" w:hAnsi="Times New Roman"/>
          <w:b/>
          <w:sz w:val="24"/>
          <w:szCs w:val="24"/>
        </w:rPr>
        <w:t xml:space="preserve"> </w:t>
      </w:r>
    </w:p>
    <w:p w:rsidR="001312B2" w:rsidRDefault="001312B2" w:rsidP="002F778D">
      <w:pPr>
        <w:pStyle w:val="ListParagraph"/>
        <w:ind w:left="-567"/>
        <w:rPr>
          <w:rFonts w:ascii="Times New Roman" w:hAnsi="Times New Roman"/>
          <w:b/>
          <w:sz w:val="24"/>
          <w:szCs w:val="24"/>
        </w:rPr>
      </w:pPr>
      <w:r w:rsidRPr="001312B2">
        <w:rPr>
          <w:rFonts w:ascii="Times New Roman" w:hAnsi="Times New Roman"/>
          <w:b/>
          <w:sz w:val="24"/>
          <w:szCs w:val="24"/>
        </w:rPr>
        <w:t>Name of Applicant: __________________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1312B2" w:rsidRPr="001312B2" w:rsidRDefault="001312B2" w:rsidP="002F778D">
      <w:pPr>
        <w:pStyle w:val="ListParagraph"/>
        <w:spacing w:line="240" w:lineRule="auto"/>
        <w:ind w:left="-567"/>
        <w:rPr>
          <w:rFonts w:ascii="Times New Roman" w:hAnsi="Times New Roman"/>
          <w:b/>
          <w:sz w:val="24"/>
          <w:szCs w:val="24"/>
        </w:rPr>
      </w:pPr>
    </w:p>
    <w:p w:rsidR="000F2A84" w:rsidRPr="000F2A84" w:rsidRDefault="000F2A84" w:rsidP="002F778D">
      <w:pPr>
        <w:pStyle w:val="ListParagraph"/>
        <w:numPr>
          <w:ilvl w:val="0"/>
          <w:numId w:val="1"/>
        </w:numPr>
        <w:ind w:left="-567" w:firstLine="0"/>
        <w:rPr>
          <w:rFonts w:ascii="Times New Roman" w:hAnsi="Times New Roman"/>
          <w:b/>
          <w:sz w:val="24"/>
          <w:szCs w:val="24"/>
          <w:u w:val="single"/>
        </w:rPr>
      </w:pPr>
      <w:r w:rsidRPr="000F2A84">
        <w:rPr>
          <w:rFonts w:ascii="Times New Roman" w:hAnsi="Times New Roman"/>
          <w:b/>
          <w:sz w:val="24"/>
          <w:szCs w:val="24"/>
          <w:u w:val="single"/>
        </w:rPr>
        <w:t xml:space="preserve">Audit Management Experience </w:t>
      </w:r>
    </w:p>
    <w:tbl>
      <w:tblPr>
        <w:tblW w:w="15578"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36"/>
        <w:gridCol w:w="1399"/>
        <w:gridCol w:w="1245"/>
        <w:gridCol w:w="1245"/>
        <w:gridCol w:w="1072"/>
        <w:gridCol w:w="1276"/>
        <w:gridCol w:w="1418"/>
        <w:gridCol w:w="1134"/>
        <w:gridCol w:w="1417"/>
        <w:gridCol w:w="1701"/>
      </w:tblGrid>
      <w:tr w:rsidR="003C5BAA" w:rsidRPr="006A442D" w:rsidTr="003C5BAA">
        <w:tc>
          <w:tcPr>
            <w:tcW w:w="534" w:type="dxa"/>
            <w:vMerge w:val="restart"/>
          </w:tcPr>
          <w:p w:rsidR="003C5BAA" w:rsidRPr="006A442D" w:rsidRDefault="003C5BAA" w:rsidP="006A442D">
            <w:pPr>
              <w:spacing w:after="0" w:line="240" w:lineRule="auto"/>
              <w:ind w:right="98"/>
              <w:rPr>
                <w:rFonts w:ascii="Times New Roman" w:hAnsi="Times New Roman"/>
                <w:b/>
                <w:sz w:val="18"/>
                <w:szCs w:val="18"/>
              </w:rPr>
            </w:pPr>
            <w:r w:rsidRPr="006A442D">
              <w:rPr>
                <w:rFonts w:ascii="Times New Roman" w:hAnsi="Times New Roman"/>
                <w:b/>
                <w:sz w:val="18"/>
                <w:szCs w:val="18"/>
              </w:rPr>
              <w:t>No.</w:t>
            </w:r>
          </w:p>
        </w:tc>
        <w:tc>
          <w:tcPr>
            <w:tcW w:w="1701" w:type="dxa"/>
            <w:vMerge w:val="restart"/>
          </w:tcPr>
          <w:p w:rsidR="003C5BAA" w:rsidRPr="006A442D" w:rsidRDefault="003C5BAA" w:rsidP="006A442D">
            <w:pPr>
              <w:spacing w:after="0" w:line="240" w:lineRule="auto"/>
              <w:ind w:right="98"/>
              <w:rPr>
                <w:rFonts w:ascii="Times New Roman" w:hAnsi="Times New Roman"/>
                <w:b/>
                <w:sz w:val="18"/>
                <w:szCs w:val="18"/>
              </w:rPr>
            </w:pPr>
            <w:r w:rsidRPr="006A442D">
              <w:rPr>
                <w:rFonts w:ascii="Times New Roman" w:hAnsi="Times New Roman"/>
                <w:b/>
                <w:sz w:val="18"/>
                <w:szCs w:val="18"/>
              </w:rPr>
              <w:t>Engagement Name</w:t>
            </w:r>
          </w:p>
        </w:tc>
        <w:tc>
          <w:tcPr>
            <w:tcW w:w="1436" w:type="dxa"/>
            <w:vMerge w:val="restart"/>
          </w:tcPr>
          <w:p w:rsidR="003C5BAA" w:rsidRPr="003C5BAA" w:rsidRDefault="003C5BAA" w:rsidP="006A442D">
            <w:pPr>
              <w:spacing w:after="0" w:line="240" w:lineRule="auto"/>
              <w:ind w:right="98"/>
              <w:rPr>
                <w:rFonts w:ascii="Times New Roman" w:hAnsi="Times New Roman"/>
                <w:b/>
                <w:sz w:val="18"/>
                <w:szCs w:val="18"/>
              </w:rPr>
            </w:pPr>
            <w:r w:rsidRPr="003C5BAA">
              <w:rPr>
                <w:rFonts w:ascii="Times New Roman" w:hAnsi="Times New Roman"/>
                <w:b/>
                <w:sz w:val="18"/>
                <w:szCs w:val="18"/>
              </w:rPr>
              <w:t>Engagement Responsibility</w:t>
            </w:r>
          </w:p>
        </w:tc>
        <w:tc>
          <w:tcPr>
            <w:tcW w:w="1399" w:type="dxa"/>
            <w:vMerge w:val="restart"/>
          </w:tcPr>
          <w:p w:rsidR="003C5BAA" w:rsidRPr="006A442D" w:rsidRDefault="003C5BAA" w:rsidP="006A442D">
            <w:pPr>
              <w:spacing w:after="0" w:line="240" w:lineRule="auto"/>
              <w:ind w:right="98"/>
              <w:rPr>
                <w:rFonts w:ascii="Times New Roman" w:hAnsi="Times New Roman"/>
                <w:b/>
                <w:sz w:val="18"/>
                <w:szCs w:val="18"/>
              </w:rPr>
            </w:pPr>
            <w:r>
              <w:rPr>
                <w:rFonts w:ascii="Times New Roman" w:hAnsi="Times New Roman"/>
                <w:b/>
                <w:sz w:val="18"/>
                <w:szCs w:val="18"/>
              </w:rPr>
              <w:t>Engagement Performance Date</w:t>
            </w:r>
          </w:p>
        </w:tc>
        <w:tc>
          <w:tcPr>
            <w:tcW w:w="2490" w:type="dxa"/>
            <w:gridSpan w:val="2"/>
          </w:tcPr>
          <w:p w:rsidR="003C5BAA" w:rsidRPr="006A442D" w:rsidRDefault="003C5BAA" w:rsidP="006A442D">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 xml:space="preserve">Audit Principal </w:t>
            </w:r>
            <w:r w:rsidR="009E68BD">
              <w:rPr>
                <w:rFonts w:ascii="Times New Roman" w:hAnsi="Times New Roman"/>
                <w:b/>
                <w:sz w:val="18"/>
                <w:szCs w:val="18"/>
              </w:rPr>
              <w:t>(“AP”)</w:t>
            </w:r>
          </w:p>
        </w:tc>
        <w:tc>
          <w:tcPr>
            <w:tcW w:w="2348" w:type="dxa"/>
            <w:gridSpan w:val="2"/>
          </w:tcPr>
          <w:p w:rsidR="003C5BAA" w:rsidRPr="006A442D" w:rsidRDefault="006F6ED6" w:rsidP="009E68BD">
            <w:pPr>
              <w:spacing w:after="0" w:line="240" w:lineRule="auto"/>
              <w:ind w:right="98"/>
              <w:jc w:val="center"/>
              <w:rPr>
                <w:rFonts w:ascii="Times New Roman" w:hAnsi="Times New Roman"/>
                <w:b/>
                <w:sz w:val="18"/>
                <w:szCs w:val="18"/>
              </w:rPr>
            </w:pPr>
            <w:r>
              <w:rPr>
                <w:rFonts w:ascii="Times New Roman" w:hAnsi="Times New Roman"/>
                <w:b/>
                <w:sz w:val="18"/>
                <w:szCs w:val="18"/>
              </w:rPr>
              <w:t>Public Accountant</w:t>
            </w:r>
            <w:r w:rsidRPr="006A442D">
              <w:rPr>
                <w:rFonts w:ascii="Times New Roman" w:hAnsi="Times New Roman"/>
                <w:b/>
                <w:sz w:val="18"/>
                <w:szCs w:val="18"/>
              </w:rPr>
              <w:t xml:space="preserve"> </w:t>
            </w:r>
            <w:r w:rsidR="003C5BAA" w:rsidRPr="006A442D">
              <w:rPr>
                <w:rFonts w:ascii="Times New Roman" w:hAnsi="Times New Roman"/>
                <w:b/>
                <w:sz w:val="18"/>
                <w:szCs w:val="18"/>
              </w:rPr>
              <w:t xml:space="preserve">(if engagement is not </w:t>
            </w:r>
            <w:r>
              <w:rPr>
                <w:rFonts w:ascii="Times New Roman" w:hAnsi="Times New Roman"/>
                <w:b/>
                <w:sz w:val="18"/>
                <w:szCs w:val="18"/>
              </w:rPr>
              <w:t xml:space="preserve">directly </w:t>
            </w:r>
            <w:r w:rsidR="003C5BAA" w:rsidRPr="006A442D">
              <w:rPr>
                <w:rFonts w:ascii="Times New Roman" w:hAnsi="Times New Roman"/>
                <w:b/>
                <w:sz w:val="18"/>
                <w:szCs w:val="18"/>
              </w:rPr>
              <w:t xml:space="preserve">supervised by </w:t>
            </w:r>
            <w:r>
              <w:rPr>
                <w:rFonts w:ascii="Times New Roman" w:hAnsi="Times New Roman"/>
                <w:b/>
                <w:sz w:val="18"/>
                <w:szCs w:val="18"/>
              </w:rPr>
              <w:t xml:space="preserve">the </w:t>
            </w:r>
            <w:r w:rsidR="009E68BD">
              <w:rPr>
                <w:rFonts w:ascii="Times New Roman" w:hAnsi="Times New Roman"/>
                <w:b/>
                <w:sz w:val="18"/>
                <w:szCs w:val="18"/>
              </w:rPr>
              <w:t>AP</w:t>
            </w:r>
            <w:r w:rsidR="003C5BAA" w:rsidRPr="006A442D">
              <w:rPr>
                <w:rFonts w:ascii="Times New Roman" w:hAnsi="Times New Roman"/>
                <w:b/>
                <w:sz w:val="18"/>
                <w:szCs w:val="18"/>
              </w:rPr>
              <w:t>)</w:t>
            </w:r>
            <w:r w:rsidR="003C5BAA" w:rsidRPr="006A442D">
              <w:rPr>
                <w:rStyle w:val="FootnoteReference"/>
                <w:rFonts w:ascii="Times New Roman" w:hAnsi="Times New Roman"/>
                <w:b/>
                <w:sz w:val="18"/>
                <w:szCs w:val="18"/>
              </w:rPr>
              <w:footnoteReference w:id="1"/>
            </w:r>
          </w:p>
        </w:tc>
        <w:tc>
          <w:tcPr>
            <w:tcW w:w="1418" w:type="dxa"/>
            <w:vMerge w:val="restart"/>
          </w:tcPr>
          <w:p w:rsidR="003C5BAA" w:rsidRPr="006A442D" w:rsidRDefault="003C5BAA" w:rsidP="003C5BAA">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 xml:space="preserve">No. of </w:t>
            </w:r>
            <w:r>
              <w:rPr>
                <w:rFonts w:ascii="Times New Roman" w:hAnsi="Times New Roman"/>
                <w:b/>
                <w:sz w:val="18"/>
                <w:szCs w:val="18"/>
              </w:rPr>
              <w:t>audit management hours</w:t>
            </w:r>
            <w:r w:rsidR="007A3A35">
              <w:rPr>
                <w:rFonts w:ascii="Times New Roman" w:hAnsi="Times New Roman"/>
                <w:b/>
                <w:sz w:val="18"/>
                <w:szCs w:val="18"/>
              </w:rPr>
              <w:t xml:space="preserve"> in engagement</w:t>
            </w:r>
          </w:p>
        </w:tc>
        <w:tc>
          <w:tcPr>
            <w:tcW w:w="4252" w:type="dxa"/>
            <w:gridSpan w:val="3"/>
          </w:tcPr>
          <w:p w:rsidR="003C5BAA" w:rsidRPr="006A442D" w:rsidRDefault="003C5BAA" w:rsidP="003C5BAA">
            <w:pPr>
              <w:spacing w:after="0" w:line="240" w:lineRule="auto"/>
              <w:ind w:right="98"/>
              <w:jc w:val="center"/>
              <w:rPr>
                <w:rFonts w:ascii="Times New Roman" w:hAnsi="Times New Roman"/>
                <w:b/>
                <w:sz w:val="18"/>
                <w:szCs w:val="18"/>
              </w:rPr>
            </w:pPr>
            <w:r>
              <w:rPr>
                <w:rFonts w:ascii="Times New Roman" w:hAnsi="Times New Roman"/>
                <w:b/>
                <w:sz w:val="18"/>
                <w:szCs w:val="18"/>
              </w:rPr>
              <w:t>Did you</w:t>
            </w:r>
            <w:r w:rsidR="002966BB">
              <w:rPr>
                <w:rFonts w:ascii="Times New Roman" w:hAnsi="Times New Roman"/>
                <w:b/>
                <w:sz w:val="18"/>
                <w:szCs w:val="18"/>
              </w:rPr>
              <w:t>r</w:t>
            </w:r>
            <w:r>
              <w:rPr>
                <w:rFonts w:ascii="Times New Roman" w:hAnsi="Times New Roman"/>
                <w:b/>
                <w:sz w:val="18"/>
                <w:szCs w:val="18"/>
              </w:rPr>
              <w:t xml:space="preserve"> audit management role involve responsibilities in performing the following key audit functions</w:t>
            </w:r>
            <w:r w:rsidR="003040B6">
              <w:rPr>
                <w:rStyle w:val="FootnoteReference"/>
                <w:rFonts w:ascii="Times New Roman" w:hAnsi="Times New Roman"/>
                <w:b/>
                <w:sz w:val="18"/>
                <w:szCs w:val="18"/>
              </w:rPr>
              <w:footnoteReference w:id="2"/>
            </w:r>
            <w:r w:rsidR="00073E90">
              <w:rPr>
                <w:rFonts w:ascii="Times New Roman" w:hAnsi="Times New Roman"/>
                <w:b/>
                <w:sz w:val="18"/>
                <w:szCs w:val="18"/>
              </w:rPr>
              <w:t xml:space="preserve"> independently and competently</w:t>
            </w:r>
            <w:r>
              <w:rPr>
                <w:rFonts w:ascii="Times New Roman" w:hAnsi="Times New Roman"/>
                <w:b/>
                <w:sz w:val="18"/>
                <w:szCs w:val="18"/>
              </w:rPr>
              <w:t>?</w:t>
            </w:r>
          </w:p>
        </w:tc>
      </w:tr>
      <w:tr w:rsidR="003C5BAA" w:rsidRPr="006A442D" w:rsidTr="003C5BAA">
        <w:tc>
          <w:tcPr>
            <w:tcW w:w="534" w:type="dxa"/>
            <w:vMerge/>
          </w:tcPr>
          <w:p w:rsidR="003C5BAA" w:rsidRPr="006A442D" w:rsidRDefault="003C5BAA" w:rsidP="006A442D">
            <w:pPr>
              <w:spacing w:after="0" w:line="240" w:lineRule="auto"/>
              <w:ind w:right="98"/>
              <w:jc w:val="center"/>
              <w:rPr>
                <w:rFonts w:ascii="Times New Roman" w:hAnsi="Times New Roman"/>
                <w:b/>
                <w:sz w:val="18"/>
                <w:szCs w:val="18"/>
              </w:rPr>
            </w:pPr>
          </w:p>
        </w:tc>
        <w:tc>
          <w:tcPr>
            <w:tcW w:w="1701" w:type="dxa"/>
            <w:vMerge/>
          </w:tcPr>
          <w:p w:rsidR="003C5BAA" w:rsidRPr="006A442D" w:rsidRDefault="003C5BAA" w:rsidP="006A442D">
            <w:pPr>
              <w:spacing w:after="0" w:line="240" w:lineRule="auto"/>
              <w:ind w:right="98"/>
              <w:rPr>
                <w:rFonts w:ascii="Times New Roman" w:hAnsi="Times New Roman"/>
                <w:sz w:val="18"/>
                <w:szCs w:val="18"/>
              </w:rPr>
            </w:pPr>
          </w:p>
        </w:tc>
        <w:tc>
          <w:tcPr>
            <w:tcW w:w="1436" w:type="dxa"/>
            <w:vMerge/>
          </w:tcPr>
          <w:p w:rsidR="003C5BAA" w:rsidRPr="00E12393" w:rsidRDefault="003C5BAA" w:rsidP="006A442D">
            <w:pPr>
              <w:spacing w:after="0" w:line="240" w:lineRule="auto"/>
              <w:ind w:right="98"/>
              <w:rPr>
                <w:rFonts w:ascii="Times New Roman" w:hAnsi="Times New Roman"/>
                <w:sz w:val="18"/>
                <w:szCs w:val="18"/>
              </w:rPr>
            </w:pPr>
          </w:p>
        </w:tc>
        <w:tc>
          <w:tcPr>
            <w:tcW w:w="1399" w:type="dxa"/>
            <w:vMerge/>
          </w:tcPr>
          <w:p w:rsidR="003C5BAA" w:rsidRPr="006A442D" w:rsidRDefault="003C5BAA" w:rsidP="006A442D">
            <w:pPr>
              <w:spacing w:after="0" w:line="240" w:lineRule="auto"/>
              <w:ind w:right="98"/>
              <w:rPr>
                <w:rFonts w:ascii="Times New Roman" w:hAnsi="Times New Roman"/>
                <w:sz w:val="18"/>
                <w:szCs w:val="18"/>
              </w:rPr>
            </w:pPr>
          </w:p>
        </w:tc>
        <w:tc>
          <w:tcPr>
            <w:tcW w:w="1245" w:type="dxa"/>
          </w:tcPr>
          <w:p w:rsidR="003C5BAA" w:rsidRPr="006A442D" w:rsidRDefault="003C5BAA" w:rsidP="006A442D">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Name</w:t>
            </w:r>
          </w:p>
        </w:tc>
        <w:tc>
          <w:tcPr>
            <w:tcW w:w="1245" w:type="dxa"/>
          </w:tcPr>
          <w:p w:rsidR="003C5BAA" w:rsidRPr="006A442D" w:rsidRDefault="003C5BAA" w:rsidP="006A442D">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Designation</w:t>
            </w:r>
          </w:p>
        </w:tc>
        <w:tc>
          <w:tcPr>
            <w:tcW w:w="1072" w:type="dxa"/>
          </w:tcPr>
          <w:p w:rsidR="003C5BAA" w:rsidRPr="006A442D" w:rsidRDefault="003C5BAA" w:rsidP="006A442D">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Name</w:t>
            </w:r>
          </w:p>
        </w:tc>
        <w:tc>
          <w:tcPr>
            <w:tcW w:w="1276" w:type="dxa"/>
          </w:tcPr>
          <w:p w:rsidR="003C5BAA" w:rsidRPr="006A442D" w:rsidRDefault="003C5BAA" w:rsidP="006A442D">
            <w:pPr>
              <w:spacing w:after="0" w:line="240" w:lineRule="auto"/>
              <w:ind w:right="98"/>
              <w:jc w:val="center"/>
              <w:rPr>
                <w:rFonts w:ascii="Times New Roman" w:hAnsi="Times New Roman"/>
                <w:b/>
                <w:sz w:val="18"/>
                <w:szCs w:val="18"/>
              </w:rPr>
            </w:pPr>
            <w:r w:rsidRPr="006A442D">
              <w:rPr>
                <w:rFonts w:ascii="Times New Roman" w:hAnsi="Times New Roman"/>
                <w:b/>
                <w:sz w:val="18"/>
                <w:szCs w:val="18"/>
              </w:rPr>
              <w:t>Designation</w:t>
            </w:r>
          </w:p>
        </w:tc>
        <w:tc>
          <w:tcPr>
            <w:tcW w:w="1418" w:type="dxa"/>
            <w:vMerge/>
          </w:tcPr>
          <w:p w:rsidR="003C5BAA" w:rsidRPr="006A442D" w:rsidRDefault="003C5BAA" w:rsidP="006A442D">
            <w:pPr>
              <w:spacing w:after="0" w:line="240" w:lineRule="auto"/>
              <w:ind w:right="98"/>
              <w:jc w:val="center"/>
              <w:rPr>
                <w:rFonts w:ascii="Times New Roman" w:hAnsi="Times New Roman"/>
                <w:b/>
                <w:sz w:val="18"/>
                <w:szCs w:val="18"/>
              </w:rPr>
            </w:pPr>
          </w:p>
        </w:tc>
        <w:tc>
          <w:tcPr>
            <w:tcW w:w="1134" w:type="dxa"/>
          </w:tcPr>
          <w:p w:rsidR="003C5BAA" w:rsidRPr="006A442D" w:rsidRDefault="003C5BAA" w:rsidP="006A442D">
            <w:pPr>
              <w:spacing w:after="0" w:line="240" w:lineRule="auto"/>
              <w:ind w:right="98"/>
              <w:jc w:val="center"/>
              <w:rPr>
                <w:rFonts w:ascii="Times New Roman" w:hAnsi="Times New Roman"/>
                <w:b/>
                <w:sz w:val="18"/>
                <w:szCs w:val="18"/>
              </w:rPr>
            </w:pPr>
            <w:r>
              <w:rPr>
                <w:rFonts w:ascii="Times New Roman" w:hAnsi="Times New Roman"/>
                <w:b/>
                <w:sz w:val="18"/>
                <w:szCs w:val="18"/>
              </w:rPr>
              <w:t>Planning</w:t>
            </w:r>
          </w:p>
        </w:tc>
        <w:tc>
          <w:tcPr>
            <w:tcW w:w="1417" w:type="dxa"/>
          </w:tcPr>
          <w:p w:rsidR="003C5BAA" w:rsidRPr="006A442D" w:rsidRDefault="003C5BAA" w:rsidP="00DF10D8">
            <w:pPr>
              <w:spacing w:after="0" w:line="240" w:lineRule="auto"/>
              <w:ind w:right="98"/>
              <w:jc w:val="center"/>
              <w:rPr>
                <w:rFonts w:ascii="Times New Roman" w:hAnsi="Times New Roman"/>
                <w:b/>
                <w:sz w:val="18"/>
                <w:szCs w:val="18"/>
              </w:rPr>
            </w:pPr>
            <w:r>
              <w:rPr>
                <w:rFonts w:ascii="Times New Roman" w:hAnsi="Times New Roman"/>
                <w:b/>
                <w:sz w:val="18"/>
                <w:szCs w:val="18"/>
              </w:rPr>
              <w:t>Leading</w:t>
            </w:r>
          </w:p>
        </w:tc>
        <w:tc>
          <w:tcPr>
            <w:tcW w:w="1701" w:type="dxa"/>
          </w:tcPr>
          <w:p w:rsidR="003C5BAA" w:rsidRPr="006A442D" w:rsidRDefault="00922482" w:rsidP="006A442D">
            <w:pPr>
              <w:spacing w:after="0" w:line="240" w:lineRule="auto"/>
              <w:ind w:right="98"/>
              <w:jc w:val="center"/>
              <w:rPr>
                <w:rFonts w:ascii="Times New Roman" w:hAnsi="Times New Roman"/>
                <w:b/>
                <w:sz w:val="18"/>
                <w:szCs w:val="18"/>
              </w:rPr>
            </w:pPr>
            <w:r>
              <w:rPr>
                <w:rFonts w:ascii="Times New Roman" w:hAnsi="Times New Roman"/>
                <w:b/>
                <w:sz w:val="20"/>
                <w:szCs w:val="20"/>
              </w:rPr>
              <w:t>Reporting</w:t>
            </w:r>
          </w:p>
        </w:tc>
      </w:tr>
      <w:tr w:rsidR="003C5BAA" w:rsidRPr="006A442D" w:rsidTr="003C5BAA">
        <w:tc>
          <w:tcPr>
            <w:tcW w:w="534"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1</w:t>
            </w:r>
          </w:p>
        </w:tc>
        <w:tc>
          <w:tcPr>
            <w:tcW w:w="1701" w:type="dxa"/>
          </w:tcPr>
          <w:p w:rsidR="003C5BAA" w:rsidRPr="006A442D" w:rsidRDefault="003C5BAA" w:rsidP="006A442D">
            <w:pPr>
              <w:spacing w:after="0" w:line="240" w:lineRule="auto"/>
              <w:ind w:right="98"/>
              <w:rPr>
                <w:rFonts w:ascii="Times New Roman" w:hAnsi="Times New Roman"/>
                <w:sz w:val="18"/>
                <w:szCs w:val="18"/>
              </w:rPr>
            </w:pPr>
            <w:r w:rsidRPr="006A442D">
              <w:rPr>
                <w:rFonts w:ascii="Times New Roman" w:hAnsi="Times New Roman"/>
                <w:sz w:val="18"/>
                <w:szCs w:val="18"/>
              </w:rPr>
              <w:t>[Engagement 1]</w:t>
            </w:r>
          </w:p>
        </w:tc>
        <w:tc>
          <w:tcPr>
            <w:tcW w:w="1436" w:type="dxa"/>
          </w:tcPr>
          <w:p w:rsidR="003C5BAA" w:rsidRPr="003C5BAA" w:rsidRDefault="00835044" w:rsidP="006A442D">
            <w:pPr>
              <w:spacing w:after="0" w:line="240" w:lineRule="auto"/>
              <w:ind w:right="98"/>
              <w:rPr>
                <w:rFonts w:ascii="Times New Roman" w:hAnsi="Times New Roman"/>
                <w:sz w:val="18"/>
                <w:szCs w:val="18"/>
              </w:rPr>
            </w:pPr>
            <w:r>
              <w:rPr>
                <w:rFonts w:ascii="Times New Roman" w:hAnsi="Times New Roman"/>
                <w:sz w:val="18"/>
                <w:szCs w:val="18"/>
              </w:rPr>
              <w:t xml:space="preserve">Audit </w:t>
            </w:r>
            <w:r w:rsidR="003C5BAA" w:rsidRPr="003C5BAA">
              <w:rPr>
                <w:rFonts w:ascii="Times New Roman" w:hAnsi="Times New Roman"/>
                <w:sz w:val="18"/>
                <w:szCs w:val="18"/>
              </w:rPr>
              <w:t>Manager</w:t>
            </w:r>
          </w:p>
        </w:tc>
        <w:tc>
          <w:tcPr>
            <w:tcW w:w="1399" w:type="dxa"/>
          </w:tcPr>
          <w:p w:rsidR="003C5BAA" w:rsidRPr="006A442D" w:rsidRDefault="003C5BAA" w:rsidP="006A442D">
            <w:pPr>
              <w:spacing w:after="0" w:line="240" w:lineRule="auto"/>
              <w:ind w:right="98"/>
              <w:rPr>
                <w:rFonts w:ascii="Times New Roman" w:hAnsi="Times New Roman"/>
                <w:sz w:val="18"/>
                <w:szCs w:val="18"/>
              </w:rPr>
            </w:pPr>
            <w:r w:rsidRPr="006A442D">
              <w:rPr>
                <w:rFonts w:ascii="Times New Roman" w:hAnsi="Times New Roman"/>
                <w:sz w:val="18"/>
                <w:szCs w:val="18"/>
              </w:rPr>
              <w:t>1 Oct 13 – 15 Mar 14</w:t>
            </w:r>
          </w:p>
        </w:tc>
        <w:tc>
          <w:tcPr>
            <w:tcW w:w="1245"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David Quek</w:t>
            </w:r>
          </w:p>
        </w:tc>
        <w:tc>
          <w:tcPr>
            <w:tcW w:w="1245" w:type="dxa"/>
          </w:tcPr>
          <w:p w:rsidR="003C5BAA" w:rsidRPr="006A442D" w:rsidRDefault="00784471" w:rsidP="006A442D">
            <w:pPr>
              <w:spacing w:after="0" w:line="240" w:lineRule="auto"/>
              <w:ind w:right="98"/>
              <w:jc w:val="center"/>
              <w:rPr>
                <w:rFonts w:ascii="Times New Roman" w:hAnsi="Times New Roman"/>
                <w:sz w:val="18"/>
                <w:szCs w:val="18"/>
              </w:rPr>
            </w:pPr>
            <w:r>
              <w:rPr>
                <w:rFonts w:ascii="Times New Roman" w:hAnsi="Times New Roman"/>
                <w:sz w:val="18"/>
                <w:szCs w:val="18"/>
              </w:rPr>
              <w:t>Department</w:t>
            </w:r>
            <w:r w:rsidR="00835044">
              <w:rPr>
                <w:rFonts w:ascii="Times New Roman" w:hAnsi="Times New Roman"/>
                <w:sz w:val="18"/>
                <w:szCs w:val="18"/>
              </w:rPr>
              <w:t xml:space="preserve"> </w:t>
            </w:r>
            <w:r w:rsidR="003C5BAA" w:rsidRPr="006A442D">
              <w:rPr>
                <w:rFonts w:ascii="Times New Roman" w:hAnsi="Times New Roman"/>
                <w:sz w:val="18"/>
                <w:szCs w:val="18"/>
              </w:rPr>
              <w:t>Partner</w:t>
            </w:r>
          </w:p>
        </w:tc>
        <w:tc>
          <w:tcPr>
            <w:tcW w:w="1072"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N/A</w:t>
            </w:r>
          </w:p>
        </w:tc>
        <w:tc>
          <w:tcPr>
            <w:tcW w:w="1276"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N/A</w:t>
            </w:r>
          </w:p>
        </w:tc>
        <w:tc>
          <w:tcPr>
            <w:tcW w:w="1418"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150</w:t>
            </w:r>
          </w:p>
        </w:tc>
        <w:tc>
          <w:tcPr>
            <w:tcW w:w="1134"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Yes</w:t>
            </w:r>
          </w:p>
        </w:tc>
        <w:tc>
          <w:tcPr>
            <w:tcW w:w="1417"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Yes</w:t>
            </w:r>
          </w:p>
        </w:tc>
        <w:tc>
          <w:tcPr>
            <w:tcW w:w="1701"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Yes</w:t>
            </w:r>
          </w:p>
        </w:tc>
      </w:tr>
      <w:tr w:rsidR="003C5BAA" w:rsidRPr="006A442D" w:rsidTr="003C5BAA">
        <w:tc>
          <w:tcPr>
            <w:tcW w:w="534"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2</w:t>
            </w:r>
          </w:p>
        </w:tc>
        <w:tc>
          <w:tcPr>
            <w:tcW w:w="1701" w:type="dxa"/>
          </w:tcPr>
          <w:p w:rsidR="003C5BAA" w:rsidRPr="006A442D" w:rsidRDefault="003C5BAA" w:rsidP="006A442D">
            <w:pPr>
              <w:spacing w:after="0" w:line="240" w:lineRule="auto"/>
              <w:ind w:right="98"/>
              <w:rPr>
                <w:rFonts w:ascii="Times New Roman" w:hAnsi="Times New Roman"/>
                <w:sz w:val="18"/>
                <w:szCs w:val="18"/>
              </w:rPr>
            </w:pPr>
            <w:r w:rsidRPr="006A442D">
              <w:rPr>
                <w:rFonts w:ascii="Times New Roman" w:hAnsi="Times New Roman"/>
                <w:sz w:val="18"/>
                <w:szCs w:val="18"/>
              </w:rPr>
              <w:t>[Engagement 2]</w:t>
            </w:r>
          </w:p>
        </w:tc>
        <w:tc>
          <w:tcPr>
            <w:tcW w:w="1436" w:type="dxa"/>
          </w:tcPr>
          <w:p w:rsidR="003C5BAA" w:rsidRPr="003C5BAA" w:rsidRDefault="00835044" w:rsidP="006A442D">
            <w:pPr>
              <w:spacing w:after="0" w:line="240" w:lineRule="auto"/>
              <w:ind w:right="98"/>
              <w:rPr>
                <w:rFonts w:ascii="Times New Roman" w:hAnsi="Times New Roman"/>
                <w:sz w:val="18"/>
                <w:szCs w:val="18"/>
              </w:rPr>
            </w:pPr>
            <w:r>
              <w:rPr>
                <w:rFonts w:ascii="Times New Roman" w:hAnsi="Times New Roman"/>
                <w:sz w:val="18"/>
                <w:szCs w:val="18"/>
              </w:rPr>
              <w:t xml:space="preserve">Audit </w:t>
            </w:r>
            <w:r w:rsidR="003C5BAA" w:rsidRPr="003C5BAA">
              <w:rPr>
                <w:rFonts w:ascii="Times New Roman" w:hAnsi="Times New Roman"/>
                <w:sz w:val="18"/>
                <w:szCs w:val="18"/>
              </w:rPr>
              <w:t>Manager</w:t>
            </w:r>
          </w:p>
        </w:tc>
        <w:tc>
          <w:tcPr>
            <w:tcW w:w="1399" w:type="dxa"/>
          </w:tcPr>
          <w:p w:rsidR="003C5BAA" w:rsidRPr="006A442D" w:rsidRDefault="003C5BAA" w:rsidP="006A442D">
            <w:pPr>
              <w:spacing w:after="0" w:line="240" w:lineRule="auto"/>
              <w:ind w:right="98"/>
              <w:rPr>
                <w:rFonts w:ascii="Times New Roman" w:hAnsi="Times New Roman"/>
                <w:sz w:val="18"/>
                <w:szCs w:val="18"/>
              </w:rPr>
            </w:pPr>
            <w:r w:rsidRPr="006A442D">
              <w:rPr>
                <w:rFonts w:ascii="Times New Roman" w:hAnsi="Times New Roman"/>
                <w:sz w:val="18"/>
                <w:szCs w:val="18"/>
              </w:rPr>
              <w:t>1 Jan 14 – 30 Apr 14</w:t>
            </w:r>
          </w:p>
        </w:tc>
        <w:tc>
          <w:tcPr>
            <w:tcW w:w="1245"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David Quek</w:t>
            </w:r>
          </w:p>
        </w:tc>
        <w:tc>
          <w:tcPr>
            <w:tcW w:w="1245" w:type="dxa"/>
          </w:tcPr>
          <w:p w:rsidR="003C5BAA" w:rsidRPr="006A442D" w:rsidRDefault="00784471" w:rsidP="006A442D">
            <w:pPr>
              <w:spacing w:after="0" w:line="240" w:lineRule="auto"/>
              <w:ind w:right="98"/>
              <w:jc w:val="center"/>
              <w:rPr>
                <w:rFonts w:ascii="Times New Roman" w:hAnsi="Times New Roman"/>
                <w:sz w:val="18"/>
                <w:szCs w:val="18"/>
              </w:rPr>
            </w:pPr>
            <w:r>
              <w:rPr>
                <w:rFonts w:ascii="Times New Roman" w:hAnsi="Times New Roman"/>
                <w:sz w:val="18"/>
                <w:szCs w:val="18"/>
              </w:rPr>
              <w:t xml:space="preserve">Department </w:t>
            </w:r>
            <w:r w:rsidR="003C5BAA" w:rsidRPr="006A442D">
              <w:rPr>
                <w:rFonts w:ascii="Times New Roman" w:hAnsi="Times New Roman"/>
                <w:sz w:val="18"/>
                <w:szCs w:val="18"/>
              </w:rPr>
              <w:t>Partner</w:t>
            </w:r>
          </w:p>
        </w:tc>
        <w:tc>
          <w:tcPr>
            <w:tcW w:w="1072"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Daniel Lee</w:t>
            </w:r>
          </w:p>
        </w:tc>
        <w:tc>
          <w:tcPr>
            <w:tcW w:w="1276"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Partner</w:t>
            </w:r>
          </w:p>
        </w:tc>
        <w:tc>
          <w:tcPr>
            <w:tcW w:w="1418" w:type="dxa"/>
          </w:tcPr>
          <w:p w:rsidR="003C5BAA" w:rsidRPr="006A442D" w:rsidRDefault="003C5BAA" w:rsidP="006A442D">
            <w:pPr>
              <w:spacing w:after="0" w:line="240" w:lineRule="auto"/>
              <w:ind w:right="98"/>
              <w:jc w:val="center"/>
              <w:rPr>
                <w:rFonts w:ascii="Times New Roman" w:hAnsi="Times New Roman"/>
                <w:sz w:val="18"/>
                <w:szCs w:val="18"/>
              </w:rPr>
            </w:pPr>
            <w:r w:rsidRPr="006A442D">
              <w:rPr>
                <w:rFonts w:ascii="Times New Roman" w:hAnsi="Times New Roman"/>
                <w:sz w:val="18"/>
                <w:szCs w:val="18"/>
              </w:rPr>
              <w:t>120</w:t>
            </w:r>
          </w:p>
        </w:tc>
        <w:tc>
          <w:tcPr>
            <w:tcW w:w="1134"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No</w:t>
            </w:r>
          </w:p>
        </w:tc>
        <w:tc>
          <w:tcPr>
            <w:tcW w:w="1417"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Yes</w:t>
            </w:r>
          </w:p>
        </w:tc>
        <w:tc>
          <w:tcPr>
            <w:tcW w:w="1701" w:type="dxa"/>
          </w:tcPr>
          <w:p w:rsidR="003C5BAA" w:rsidRPr="006A442D" w:rsidRDefault="003C5BAA" w:rsidP="006A442D">
            <w:pPr>
              <w:spacing w:after="0" w:line="240" w:lineRule="auto"/>
              <w:ind w:right="98"/>
              <w:jc w:val="center"/>
              <w:rPr>
                <w:rFonts w:ascii="Times New Roman" w:hAnsi="Times New Roman"/>
                <w:sz w:val="18"/>
                <w:szCs w:val="18"/>
              </w:rPr>
            </w:pPr>
            <w:r w:rsidRPr="00853319">
              <w:rPr>
                <w:rFonts w:ascii="Times New Roman" w:hAnsi="Times New Roman"/>
                <w:sz w:val="20"/>
                <w:szCs w:val="20"/>
              </w:rPr>
              <w:t>Yes</w:t>
            </w:r>
          </w:p>
        </w:tc>
      </w:tr>
      <w:tr w:rsidR="003C5BAA" w:rsidRPr="006A442D" w:rsidTr="003C5BAA">
        <w:tc>
          <w:tcPr>
            <w:tcW w:w="534" w:type="dxa"/>
          </w:tcPr>
          <w:p w:rsidR="003C5BAA" w:rsidRPr="006A442D" w:rsidRDefault="003C5BAA" w:rsidP="006A442D">
            <w:pPr>
              <w:spacing w:after="0" w:line="240" w:lineRule="auto"/>
              <w:ind w:right="98"/>
              <w:jc w:val="center"/>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6A442D">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Pr>
          <w:p w:rsidR="003C5BAA" w:rsidRPr="006A442D" w:rsidRDefault="003C5BAA" w:rsidP="00835044">
            <w:pPr>
              <w:spacing w:after="0" w:line="240" w:lineRule="auto"/>
              <w:ind w:right="98"/>
              <w:rPr>
                <w:rFonts w:ascii="Times New Roman" w:hAnsi="Times New Roman"/>
                <w:sz w:val="18"/>
                <w:szCs w:val="18"/>
              </w:rPr>
            </w:pPr>
          </w:p>
        </w:tc>
        <w:tc>
          <w:tcPr>
            <w:tcW w:w="1134" w:type="dxa"/>
          </w:tcPr>
          <w:p w:rsidR="003C5BAA" w:rsidRPr="006A442D" w:rsidRDefault="003C5BAA" w:rsidP="00835044">
            <w:pPr>
              <w:spacing w:after="0" w:line="240" w:lineRule="auto"/>
              <w:ind w:right="98"/>
              <w:rPr>
                <w:rFonts w:ascii="Times New Roman" w:hAnsi="Times New Roman"/>
                <w:sz w:val="18"/>
                <w:szCs w:val="18"/>
              </w:rPr>
            </w:pPr>
          </w:p>
        </w:tc>
        <w:tc>
          <w:tcPr>
            <w:tcW w:w="1417" w:type="dxa"/>
          </w:tcPr>
          <w:p w:rsidR="003C5BAA" w:rsidRPr="006A442D" w:rsidRDefault="003C5BAA" w:rsidP="00835044">
            <w:pPr>
              <w:spacing w:after="0" w:line="240" w:lineRule="auto"/>
              <w:ind w:right="98"/>
              <w:rPr>
                <w:rFonts w:ascii="Times New Roman" w:hAnsi="Times New Roman"/>
                <w:sz w:val="18"/>
                <w:szCs w:val="18"/>
              </w:rPr>
            </w:pPr>
          </w:p>
        </w:tc>
        <w:tc>
          <w:tcPr>
            <w:tcW w:w="1701" w:type="dxa"/>
          </w:tcPr>
          <w:p w:rsidR="003C5BAA" w:rsidRPr="006A442D" w:rsidRDefault="003C5BAA" w:rsidP="00784471">
            <w:pPr>
              <w:spacing w:after="0" w:line="240" w:lineRule="auto"/>
              <w:ind w:right="98"/>
              <w:rPr>
                <w:rFonts w:ascii="Times New Roman" w:hAnsi="Times New Roman"/>
                <w:sz w:val="18"/>
                <w:szCs w:val="18"/>
              </w:rPr>
            </w:pPr>
          </w:p>
        </w:tc>
      </w:tr>
      <w:tr w:rsidR="003C5BAA" w:rsidRPr="006A442D" w:rsidTr="003C5BAA">
        <w:tc>
          <w:tcPr>
            <w:tcW w:w="534" w:type="dxa"/>
          </w:tcPr>
          <w:p w:rsidR="003C5BAA" w:rsidRPr="006A442D" w:rsidRDefault="003C5BAA" w:rsidP="006A442D">
            <w:pPr>
              <w:spacing w:after="0" w:line="240" w:lineRule="auto"/>
              <w:ind w:right="98"/>
              <w:jc w:val="center"/>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6A442D">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Pr>
          <w:p w:rsidR="003C5BAA" w:rsidRPr="006A442D" w:rsidRDefault="003C5BAA" w:rsidP="00835044">
            <w:pPr>
              <w:spacing w:after="0" w:line="240" w:lineRule="auto"/>
              <w:ind w:right="98"/>
              <w:rPr>
                <w:rFonts w:ascii="Times New Roman" w:hAnsi="Times New Roman"/>
                <w:sz w:val="18"/>
                <w:szCs w:val="18"/>
              </w:rPr>
            </w:pPr>
          </w:p>
        </w:tc>
        <w:tc>
          <w:tcPr>
            <w:tcW w:w="1134" w:type="dxa"/>
          </w:tcPr>
          <w:p w:rsidR="003C5BAA" w:rsidRPr="006A442D" w:rsidRDefault="003C5BAA" w:rsidP="00835044">
            <w:pPr>
              <w:spacing w:after="0" w:line="240" w:lineRule="auto"/>
              <w:ind w:right="98"/>
              <w:rPr>
                <w:rFonts w:ascii="Times New Roman" w:hAnsi="Times New Roman"/>
                <w:sz w:val="18"/>
                <w:szCs w:val="18"/>
              </w:rPr>
            </w:pPr>
          </w:p>
        </w:tc>
        <w:tc>
          <w:tcPr>
            <w:tcW w:w="1417" w:type="dxa"/>
          </w:tcPr>
          <w:p w:rsidR="003C5BAA" w:rsidRPr="006A442D" w:rsidRDefault="003C5BAA" w:rsidP="00835044">
            <w:pPr>
              <w:spacing w:after="0" w:line="240" w:lineRule="auto"/>
              <w:ind w:right="98"/>
              <w:rPr>
                <w:rFonts w:ascii="Times New Roman" w:hAnsi="Times New Roman"/>
                <w:sz w:val="18"/>
                <w:szCs w:val="18"/>
              </w:rPr>
            </w:pPr>
          </w:p>
        </w:tc>
        <w:tc>
          <w:tcPr>
            <w:tcW w:w="1701" w:type="dxa"/>
          </w:tcPr>
          <w:p w:rsidR="003C5BAA" w:rsidRPr="006A442D" w:rsidRDefault="003C5BAA" w:rsidP="00784471">
            <w:pPr>
              <w:spacing w:after="0" w:line="240" w:lineRule="auto"/>
              <w:ind w:right="98"/>
              <w:rPr>
                <w:rFonts w:ascii="Times New Roman" w:hAnsi="Times New Roman"/>
                <w:sz w:val="18"/>
                <w:szCs w:val="18"/>
              </w:rPr>
            </w:pPr>
          </w:p>
        </w:tc>
      </w:tr>
      <w:tr w:rsidR="003C5BAA" w:rsidRPr="006A442D" w:rsidTr="003C5BAA">
        <w:tc>
          <w:tcPr>
            <w:tcW w:w="534" w:type="dxa"/>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6A442D">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Pr>
          <w:p w:rsidR="003C5BAA" w:rsidRPr="006A442D" w:rsidRDefault="003C5BAA" w:rsidP="00835044">
            <w:pPr>
              <w:spacing w:after="0" w:line="240" w:lineRule="auto"/>
              <w:ind w:right="98"/>
              <w:rPr>
                <w:rFonts w:ascii="Times New Roman" w:hAnsi="Times New Roman"/>
                <w:sz w:val="18"/>
                <w:szCs w:val="18"/>
              </w:rPr>
            </w:pPr>
          </w:p>
        </w:tc>
        <w:tc>
          <w:tcPr>
            <w:tcW w:w="1134" w:type="dxa"/>
          </w:tcPr>
          <w:p w:rsidR="003C5BAA" w:rsidRPr="006A442D" w:rsidRDefault="003C5BAA" w:rsidP="00835044">
            <w:pPr>
              <w:spacing w:after="0" w:line="240" w:lineRule="auto"/>
              <w:ind w:right="98"/>
              <w:rPr>
                <w:rFonts w:ascii="Times New Roman" w:hAnsi="Times New Roman"/>
                <w:sz w:val="18"/>
                <w:szCs w:val="18"/>
              </w:rPr>
            </w:pPr>
          </w:p>
        </w:tc>
        <w:tc>
          <w:tcPr>
            <w:tcW w:w="1417" w:type="dxa"/>
          </w:tcPr>
          <w:p w:rsidR="003C5BAA" w:rsidRPr="006A442D" w:rsidRDefault="003C5BAA" w:rsidP="00835044">
            <w:pPr>
              <w:spacing w:after="0" w:line="240" w:lineRule="auto"/>
              <w:ind w:right="98"/>
              <w:rPr>
                <w:rFonts w:ascii="Times New Roman" w:hAnsi="Times New Roman"/>
                <w:sz w:val="18"/>
                <w:szCs w:val="18"/>
              </w:rPr>
            </w:pPr>
          </w:p>
        </w:tc>
        <w:tc>
          <w:tcPr>
            <w:tcW w:w="1701" w:type="dxa"/>
          </w:tcPr>
          <w:p w:rsidR="003C5BAA" w:rsidRPr="006A442D" w:rsidRDefault="003C5BAA" w:rsidP="00784471">
            <w:pPr>
              <w:spacing w:after="0" w:line="240" w:lineRule="auto"/>
              <w:ind w:right="98"/>
              <w:rPr>
                <w:rFonts w:ascii="Times New Roman" w:hAnsi="Times New Roman"/>
                <w:sz w:val="18"/>
                <w:szCs w:val="18"/>
              </w:rPr>
            </w:pPr>
          </w:p>
        </w:tc>
      </w:tr>
      <w:tr w:rsidR="003C5BAA" w:rsidRPr="006A442D" w:rsidTr="003C5BAA">
        <w:tc>
          <w:tcPr>
            <w:tcW w:w="534" w:type="dxa"/>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835044">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Pr>
          <w:p w:rsidR="003C5BAA" w:rsidRPr="006A442D" w:rsidRDefault="003C5BAA" w:rsidP="00835044">
            <w:pPr>
              <w:spacing w:after="0" w:line="240" w:lineRule="auto"/>
              <w:ind w:right="98"/>
              <w:rPr>
                <w:rFonts w:ascii="Times New Roman" w:hAnsi="Times New Roman"/>
                <w:sz w:val="18"/>
                <w:szCs w:val="18"/>
              </w:rPr>
            </w:pPr>
          </w:p>
        </w:tc>
        <w:tc>
          <w:tcPr>
            <w:tcW w:w="1134" w:type="dxa"/>
          </w:tcPr>
          <w:p w:rsidR="003C5BAA" w:rsidRPr="006A442D" w:rsidRDefault="003C5BAA" w:rsidP="00835044">
            <w:pPr>
              <w:spacing w:after="0" w:line="240" w:lineRule="auto"/>
              <w:ind w:right="98"/>
              <w:rPr>
                <w:rFonts w:ascii="Times New Roman" w:hAnsi="Times New Roman"/>
                <w:sz w:val="18"/>
                <w:szCs w:val="18"/>
              </w:rPr>
            </w:pPr>
          </w:p>
        </w:tc>
        <w:tc>
          <w:tcPr>
            <w:tcW w:w="1417" w:type="dxa"/>
          </w:tcPr>
          <w:p w:rsidR="003C5BAA" w:rsidRPr="006A442D" w:rsidRDefault="003C5BAA" w:rsidP="00835044">
            <w:pPr>
              <w:spacing w:after="0" w:line="240" w:lineRule="auto"/>
              <w:ind w:right="98"/>
              <w:rPr>
                <w:rFonts w:ascii="Times New Roman" w:hAnsi="Times New Roman"/>
                <w:sz w:val="18"/>
                <w:szCs w:val="18"/>
              </w:rPr>
            </w:pPr>
          </w:p>
        </w:tc>
        <w:tc>
          <w:tcPr>
            <w:tcW w:w="1701" w:type="dxa"/>
          </w:tcPr>
          <w:p w:rsidR="003C5BAA" w:rsidRPr="006A442D" w:rsidRDefault="003C5BAA" w:rsidP="00835044">
            <w:pPr>
              <w:spacing w:after="0" w:line="240" w:lineRule="auto"/>
              <w:ind w:right="98"/>
              <w:rPr>
                <w:rFonts w:ascii="Times New Roman" w:hAnsi="Times New Roman"/>
                <w:sz w:val="18"/>
                <w:szCs w:val="18"/>
              </w:rPr>
            </w:pPr>
          </w:p>
        </w:tc>
      </w:tr>
      <w:tr w:rsidR="003C5BAA" w:rsidRPr="006A442D" w:rsidTr="003C5BAA">
        <w:tc>
          <w:tcPr>
            <w:tcW w:w="534" w:type="dxa"/>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835044">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134" w:type="dxa"/>
          </w:tcPr>
          <w:p w:rsidR="003C5BAA" w:rsidRPr="006A442D" w:rsidRDefault="003C5BAA" w:rsidP="00835044">
            <w:pPr>
              <w:spacing w:after="0" w:line="240" w:lineRule="auto"/>
              <w:ind w:right="98"/>
              <w:rPr>
                <w:rFonts w:ascii="Times New Roman" w:hAnsi="Times New Roman"/>
                <w:sz w:val="18"/>
                <w:szCs w:val="18"/>
              </w:rPr>
            </w:pPr>
          </w:p>
        </w:tc>
        <w:tc>
          <w:tcPr>
            <w:tcW w:w="1417" w:type="dxa"/>
          </w:tcPr>
          <w:p w:rsidR="003C5BAA" w:rsidRPr="006A442D" w:rsidRDefault="003C5BAA" w:rsidP="00835044">
            <w:pPr>
              <w:spacing w:after="0" w:line="240" w:lineRule="auto"/>
              <w:ind w:right="98"/>
              <w:rPr>
                <w:rFonts w:ascii="Times New Roman" w:hAnsi="Times New Roman"/>
                <w:sz w:val="18"/>
                <w:szCs w:val="18"/>
              </w:rPr>
            </w:pPr>
          </w:p>
        </w:tc>
        <w:tc>
          <w:tcPr>
            <w:tcW w:w="1701" w:type="dxa"/>
          </w:tcPr>
          <w:p w:rsidR="003C5BAA" w:rsidRPr="006A442D" w:rsidRDefault="003C5BAA" w:rsidP="00835044">
            <w:pPr>
              <w:spacing w:after="0" w:line="240" w:lineRule="auto"/>
              <w:ind w:right="98"/>
              <w:rPr>
                <w:rFonts w:ascii="Times New Roman" w:hAnsi="Times New Roman"/>
                <w:sz w:val="18"/>
                <w:szCs w:val="18"/>
              </w:rPr>
            </w:pPr>
          </w:p>
        </w:tc>
      </w:tr>
      <w:tr w:rsidR="003C5BAA" w:rsidRPr="006A442D" w:rsidTr="003C5BAA">
        <w:tc>
          <w:tcPr>
            <w:tcW w:w="534" w:type="dxa"/>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Pr>
          <w:p w:rsidR="003C5BAA" w:rsidRPr="006A442D" w:rsidRDefault="003C5BAA" w:rsidP="006A442D">
            <w:pPr>
              <w:spacing w:after="0" w:line="240" w:lineRule="auto"/>
              <w:ind w:right="98"/>
              <w:rPr>
                <w:rFonts w:ascii="Times New Roman" w:hAnsi="Times New Roman"/>
                <w:sz w:val="18"/>
                <w:szCs w:val="18"/>
              </w:rPr>
            </w:pPr>
          </w:p>
        </w:tc>
        <w:tc>
          <w:tcPr>
            <w:tcW w:w="1436" w:type="dxa"/>
          </w:tcPr>
          <w:p w:rsidR="003C5BAA" w:rsidRPr="006A442D" w:rsidRDefault="003C5BAA" w:rsidP="00835044">
            <w:pPr>
              <w:spacing w:after="0" w:line="240" w:lineRule="auto"/>
              <w:ind w:right="98"/>
              <w:rPr>
                <w:rFonts w:ascii="Times New Roman" w:hAnsi="Times New Roman"/>
                <w:color w:val="FF0000"/>
                <w:sz w:val="18"/>
                <w:szCs w:val="18"/>
              </w:rPr>
            </w:pPr>
          </w:p>
        </w:tc>
        <w:tc>
          <w:tcPr>
            <w:tcW w:w="1399"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245" w:type="dxa"/>
          </w:tcPr>
          <w:p w:rsidR="003C5BAA" w:rsidRPr="006A442D" w:rsidRDefault="003C5BAA" w:rsidP="00835044">
            <w:pPr>
              <w:spacing w:after="0" w:line="240" w:lineRule="auto"/>
              <w:ind w:right="98"/>
              <w:rPr>
                <w:rFonts w:ascii="Times New Roman" w:hAnsi="Times New Roman"/>
                <w:sz w:val="18"/>
                <w:szCs w:val="18"/>
              </w:rPr>
            </w:pPr>
          </w:p>
        </w:tc>
        <w:tc>
          <w:tcPr>
            <w:tcW w:w="1072" w:type="dxa"/>
          </w:tcPr>
          <w:p w:rsidR="003C5BAA" w:rsidRPr="006A442D" w:rsidRDefault="003C5BAA" w:rsidP="00835044">
            <w:pPr>
              <w:spacing w:after="0" w:line="240" w:lineRule="auto"/>
              <w:ind w:right="98"/>
              <w:rPr>
                <w:rFonts w:ascii="Times New Roman" w:hAnsi="Times New Roman"/>
                <w:sz w:val="18"/>
                <w:szCs w:val="18"/>
              </w:rPr>
            </w:pPr>
          </w:p>
        </w:tc>
        <w:tc>
          <w:tcPr>
            <w:tcW w:w="1276" w:type="dxa"/>
          </w:tcPr>
          <w:p w:rsidR="003C5BAA" w:rsidRPr="006A442D" w:rsidRDefault="003C5BAA" w:rsidP="00835044">
            <w:pPr>
              <w:spacing w:after="0" w:line="240" w:lineRule="auto"/>
              <w:ind w:right="98"/>
              <w:rPr>
                <w:rFonts w:ascii="Times New Roman" w:hAnsi="Times New Roman"/>
                <w:sz w:val="18"/>
                <w:szCs w:val="18"/>
              </w:rPr>
            </w:pPr>
          </w:p>
        </w:tc>
        <w:tc>
          <w:tcPr>
            <w:tcW w:w="1418"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134"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417"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701"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r>
      <w:tr w:rsidR="003C5BAA" w:rsidRPr="006A442D" w:rsidTr="003C5BAA">
        <w:tc>
          <w:tcPr>
            <w:tcW w:w="534" w:type="dxa"/>
            <w:tcBorders>
              <w:bottom w:val="single" w:sz="4" w:space="0" w:color="auto"/>
            </w:tcBorders>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Borders>
              <w:bottom w:val="single" w:sz="4" w:space="0" w:color="auto"/>
            </w:tcBorders>
          </w:tcPr>
          <w:p w:rsidR="003C5BAA" w:rsidRPr="006A442D" w:rsidRDefault="003C5BAA" w:rsidP="006A442D">
            <w:pPr>
              <w:spacing w:after="0" w:line="240" w:lineRule="auto"/>
              <w:ind w:right="98"/>
              <w:rPr>
                <w:rFonts w:ascii="Times New Roman" w:hAnsi="Times New Roman"/>
                <w:sz w:val="18"/>
                <w:szCs w:val="18"/>
              </w:rPr>
            </w:pPr>
          </w:p>
        </w:tc>
        <w:tc>
          <w:tcPr>
            <w:tcW w:w="1436" w:type="dxa"/>
            <w:tcBorders>
              <w:bottom w:val="single" w:sz="4" w:space="0" w:color="auto"/>
            </w:tcBorders>
          </w:tcPr>
          <w:p w:rsidR="003C5BAA" w:rsidRPr="006A442D" w:rsidRDefault="003C5BAA" w:rsidP="00835044">
            <w:pPr>
              <w:spacing w:after="0" w:line="240" w:lineRule="auto"/>
              <w:ind w:right="98"/>
              <w:rPr>
                <w:rFonts w:ascii="Times New Roman" w:hAnsi="Times New Roman"/>
                <w:color w:val="FF0000"/>
                <w:sz w:val="18"/>
                <w:szCs w:val="18"/>
              </w:rPr>
            </w:pPr>
          </w:p>
        </w:tc>
        <w:tc>
          <w:tcPr>
            <w:tcW w:w="1399"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245"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245"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072"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276"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418"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134"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417"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701" w:type="dxa"/>
            <w:tcBorders>
              <w:bottom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r>
      <w:tr w:rsidR="003C5BAA" w:rsidRPr="006A442D" w:rsidTr="003C5BAA">
        <w:tc>
          <w:tcPr>
            <w:tcW w:w="534" w:type="dxa"/>
            <w:tcBorders>
              <w:top w:val="single" w:sz="4" w:space="0" w:color="auto"/>
              <w:left w:val="nil"/>
              <w:bottom w:val="nil"/>
              <w:right w:val="nil"/>
            </w:tcBorders>
          </w:tcPr>
          <w:p w:rsidR="003C5BAA" w:rsidRPr="006A442D" w:rsidRDefault="003C5BAA" w:rsidP="006A442D">
            <w:pPr>
              <w:spacing w:after="0" w:line="240" w:lineRule="auto"/>
              <w:ind w:right="98"/>
              <w:jc w:val="right"/>
              <w:rPr>
                <w:rFonts w:ascii="Times New Roman" w:hAnsi="Times New Roman"/>
                <w:sz w:val="18"/>
                <w:szCs w:val="18"/>
              </w:rPr>
            </w:pPr>
          </w:p>
        </w:tc>
        <w:tc>
          <w:tcPr>
            <w:tcW w:w="1701" w:type="dxa"/>
            <w:tcBorders>
              <w:top w:val="single" w:sz="4" w:space="0" w:color="auto"/>
              <w:left w:val="nil"/>
              <w:bottom w:val="nil"/>
              <w:right w:val="nil"/>
            </w:tcBorders>
          </w:tcPr>
          <w:p w:rsidR="003C5BAA" w:rsidRPr="006A442D" w:rsidRDefault="003C5BAA" w:rsidP="006A442D">
            <w:pPr>
              <w:spacing w:after="0" w:line="240" w:lineRule="auto"/>
              <w:ind w:right="98"/>
              <w:rPr>
                <w:rFonts w:ascii="Times New Roman" w:hAnsi="Times New Roman"/>
                <w:sz w:val="18"/>
                <w:szCs w:val="18"/>
              </w:rPr>
            </w:pPr>
          </w:p>
        </w:tc>
        <w:tc>
          <w:tcPr>
            <w:tcW w:w="1436"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color w:val="FF0000"/>
                <w:sz w:val="18"/>
                <w:szCs w:val="18"/>
              </w:rPr>
            </w:pPr>
          </w:p>
        </w:tc>
        <w:tc>
          <w:tcPr>
            <w:tcW w:w="1399"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c>
          <w:tcPr>
            <w:tcW w:w="1245"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c>
          <w:tcPr>
            <w:tcW w:w="1245"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c>
          <w:tcPr>
            <w:tcW w:w="2348" w:type="dxa"/>
            <w:gridSpan w:val="2"/>
            <w:tcBorders>
              <w:top w:val="single" w:sz="4" w:space="0" w:color="auto"/>
              <w:left w:val="nil"/>
              <w:bottom w:val="nil"/>
              <w:right w:val="single" w:sz="4" w:space="0" w:color="auto"/>
            </w:tcBorders>
          </w:tcPr>
          <w:p w:rsidR="003C5BAA" w:rsidRPr="00FC0C51" w:rsidRDefault="003C5BAA" w:rsidP="00FC0C51">
            <w:pPr>
              <w:spacing w:after="0" w:line="240" w:lineRule="auto"/>
              <w:ind w:right="98"/>
              <w:rPr>
                <w:rFonts w:ascii="Times New Roman" w:hAnsi="Times New Roman"/>
                <w:b/>
                <w:sz w:val="24"/>
                <w:szCs w:val="24"/>
              </w:rPr>
            </w:pPr>
            <w:r w:rsidRPr="00FC0C51">
              <w:rPr>
                <w:rFonts w:ascii="Times New Roman" w:hAnsi="Times New Roman"/>
                <w:b/>
                <w:sz w:val="24"/>
                <w:szCs w:val="24"/>
              </w:rPr>
              <w:t>Total no. of hours</w:t>
            </w:r>
            <w:r w:rsidR="004E1FA7" w:rsidRPr="00FC0C51">
              <w:rPr>
                <w:rFonts w:ascii="Times New Roman" w:hAnsi="Times New Roman"/>
                <w:b/>
                <w:sz w:val="24"/>
                <w:szCs w:val="24"/>
              </w:rPr>
              <w:t xml:space="preserve"> (A)</w:t>
            </w:r>
          </w:p>
        </w:tc>
        <w:tc>
          <w:tcPr>
            <w:tcW w:w="1418" w:type="dxa"/>
            <w:tcBorders>
              <w:top w:val="single" w:sz="4" w:space="0" w:color="auto"/>
              <w:left w:val="single" w:sz="4" w:space="0" w:color="auto"/>
              <w:bottom w:val="single" w:sz="4" w:space="0" w:color="auto"/>
              <w:right w:val="single" w:sz="4" w:space="0" w:color="auto"/>
            </w:tcBorders>
          </w:tcPr>
          <w:p w:rsidR="003C5BAA" w:rsidRPr="006A442D" w:rsidRDefault="003C5BAA" w:rsidP="00835044">
            <w:pPr>
              <w:spacing w:after="0" w:line="240" w:lineRule="auto"/>
              <w:ind w:right="98"/>
              <w:rPr>
                <w:rFonts w:ascii="Times New Roman" w:hAnsi="Times New Roman"/>
                <w:sz w:val="18"/>
                <w:szCs w:val="18"/>
              </w:rPr>
            </w:pPr>
          </w:p>
        </w:tc>
        <w:tc>
          <w:tcPr>
            <w:tcW w:w="1134" w:type="dxa"/>
            <w:tcBorders>
              <w:top w:val="single" w:sz="4" w:space="0" w:color="auto"/>
              <w:left w:val="single" w:sz="4" w:space="0" w:color="auto"/>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c>
          <w:tcPr>
            <w:tcW w:w="1417"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c>
          <w:tcPr>
            <w:tcW w:w="1701" w:type="dxa"/>
            <w:tcBorders>
              <w:top w:val="single" w:sz="4" w:space="0" w:color="auto"/>
              <w:left w:val="nil"/>
              <w:bottom w:val="nil"/>
              <w:right w:val="nil"/>
            </w:tcBorders>
          </w:tcPr>
          <w:p w:rsidR="003C5BAA" w:rsidRPr="006A442D" w:rsidRDefault="003C5BAA" w:rsidP="00835044">
            <w:pPr>
              <w:spacing w:after="0" w:line="240" w:lineRule="auto"/>
              <w:ind w:right="98"/>
              <w:rPr>
                <w:rFonts w:ascii="Times New Roman" w:hAnsi="Times New Roman"/>
                <w:sz w:val="18"/>
                <w:szCs w:val="18"/>
              </w:rPr>
            </w:pPr>
          </w:p>
        </w:tc>
      </w:tr>
    </w:tbl>
    <w:p w:rsidR="00A7446E" w:rsidRDefault="00A7446E" w:rsidP="00835044">
      <w:pPr>
        <w:rPr>
          <w:rFonts w:ascii="Times New Roman" w:hAnsi="Times New Roman"/>
          <w:b/>
          <w:sz w:val="24"/>
          <w:szCs w:val="24"/>
        </w:rPr>
      </w:pPr>
    </w:p>
    <w:p w:rsidR="002F778D" w:rsidRDefault="002F778D" w:rsidP="00835044">
      <w:pPr>
        <w:rPr>
          <w:rFonts w:ascii="Times New Roman" w:hAnsi="Times New Roman"/>
          <w:b/>
          <w:sz w:val="24"/>
          <w:szCs w:val="24"/>
        </w:rPr>
      </w:pPr>
    </w:p>
    <w:p w:rsidR="002F778D" w:rsidRDefault="002F778D" w:rsidP="00835044">
      <w:pPr>
        <w:rPr>
          <w:rFonts w:ascii="Times New Roman" w:hAnsi="Times New Roman"/>
          <w:b/>
          <w:sz w:val="24"/>
          <w:szCs w:val="24"/>
        </w:rPr>
      </w:pPr>
    </w:p>
    <w:p w:rsidR="002F778D" w:rsidRDefault="002F778D" w:rsidP="00835044">
      <w:pPr>
        <w:rPr>
          <w:rFonts w:ascii="Times New Roman" w:hAnsi="Times New Roman"/>
          <w:b/>
          <w:sz w:val="24"/>
          <w:szCs w:val="24"/>
        </w:rPr>
      </w:pPr>
    </w:p>
    <w:p w:rsidR="003C5BAA" w:rsidRDefault="003C5BAA" w:rsidP="00835044">
      <w:pPr>
        <w:rPr>
          <w:rFonts w:ascii="Times New Roman" w:hAnsi="Times New Roman"/>
          <w:b/>
          <w:sz w:val="24"/>
          <w:szCs w:val="24"/>
        </w:rPr>
      </w:pPr>
    </w:p>
    <w:p w:rsidR="00696A88" w:rsidRDefault="00835044" w:rsidP="00696A88">
      <w:pPr>
        <w:ind w:left="-567"/>
        <w:rPr>
          <w:rFonts w:ascii="Times New Roman" w:hAnsi="Times New Roman"/>
          <w:b/>
          <w:sz w:val="24"/>
          <w:szCs w:val="24"/>
        </w:rPr>
      </w:pPr>
      <w:r>
        <w:rPr>
          <w:rFonts w:ascii="Times New Roman" w:hAnsi="Times New Roman"/>
          <w:b/>
          <w:sz w:val="24"/>
          <w:szCs w:val="24"/>
        </w:rPr>
        <w:br w:type="page"/>
      </w:r>
      <w:r w:rsidR="00696A88">
        <w:rPr>
          <w:rFonts w:ascii="Times New Roman" w:hAnsi="Times New Roman"/>
          <w:b/>
          <w:sz w:val="24"/>
          <w:szCs w:val="24"/>
        </w:rPr>
        <w:lastRenderedPageBreak/>
        <w:t>Template 1: Recording of Qualifying Audit Experience (“QAE”) by Applicant (continued)</w:t>
      </w:r>
    </w:p>
    <w:p w:rsidR="002F778D" w:rsidRDefault="002F778D">
      <w:pPr>
        <w:rPr>
          <w:rFonts w:ascii="Times New Roman" w:hAnsi="Times New Roman"/>
          <w:b/>
          <w:sz w:val="24"/>
          <w:szCs w:val="24"/>
        </w:rPr>
      </w:pPr>
    </w:p>
    <w:p w:rsidR="000F2A84" w:rsidRPr="000F2A84" w:rsidRDefault="00CE00F9" w:rsidP="000F2A84">
      <w:pPr>
        <w:pStyle w:val="ListParagraph"/>
        <w:numPr>
          <w:ilvl w:val="0"/>
          <w:numId w:val="1"/>
        </w:numPr>
        <w:ind w:left="0" w:hanging="567"/>
        <w:rPr>
          <w:rFonts w:ascii="Times New Roman" w:hAnsi="Times New Roman"/>
          <w:b/>
          <w:sz w:val="24"/>
          <w:szCs w:val="24"/>
          <w:u w:val="single"/>
        </w:rPr>
      </w:pPr>
      <w:r>
        <w:rPr>
          <w:rFonts w:ascii="Times New Roman" w:hAnsi="Times New Roman"/>
          <w:b/>
          <w:sz w:val="24"/>
          <w:szCs w:val="24"/>
          <w:u w:val="single"/>
        </w:rPr>
        <w:t xml:space="preserve">Experience in an </w:t>
      </w:r>
      <w:r w:rsidR="000F2A84">
        <w:rPr>
          <w:rFonts w:ascii="Times New Roman" w:hAnsi="Times New Roman"/>
          <w:b/>
          <w:sz w:val="24"/>
          <w:szCs w:val="24"/>
          <w:u w:val="single"/>
        </w:rPr>
        <w:t xml:space="preserve">Audit Quality Review </w:t>
      </w:r>
      <w:r>
        <w:rPr>
          <w:rFonts w:ascii="Times New Roman" w:hAnsi="Times New Roman"/>
          <w:b/>
          <w:sz w:val="24"/>
          <w:szCs w:val="24"/>
          <w:u w:val="single"/>
        </w:rPr>
        <w:t xml:space="preserve">Role </w:t>
      </w:r>
      <w:r w:rsidR="00FE4211">
        <w:rPr>
          <w:rFonts w:ascii="Times New Roman" w:hAnsi="Times New Roman"/>
          <w:b/>
          <w:sz w:val="24"/>
          <w:szCs w:val="24"/>
          <w:u w:val="single"/>
        </w:rPr>
        <w:t>or</w:t>
      </w:r>
      <w:r w:rsidR="000F2A84">
        <w:rPr>
          <w:rFonts w:ascii="Times New Roman" w:hAnsi="Times New Roman"/>
          <w:b/>
          <w:sz w:val="24"/>
          <w:szCs w:val="24"/>
          <w:u w:val="single"/>
        </w:rPr>
        <w:t xml:space="preserve"> Audit Technical </w:t>
      </w:r>
      <w:r>
        <w:rPr>
          <w:rFonts w:ascii="Times New Roman" w:hAnsi="Times New Roman"/>
          <w:b/>
          <w:sz w:val="24"/>
          <w:szCs w:val="24"/>
          <w:u w:val="single"/>
        </w:rPr>
        <w:t>Role</w:t>
      </w:r>
      <w:r w:rsidR="00547A1C">
        <w:rPr>
          <w:rStyle w:val="FootnoteReference"/>
          <w:rFonts w:ascii="Times New Roman" w:hAnsi="Times New Roman"/>
          <w:b/>
          <w:sz w:val="24"/>
          <w:szCs w:val="24"/>
          <w:u w:val="single"/>
        </w:rPr>
        <w:footnoteReference w:id="3"/>
      </w:r>
      <w:r w:rsidR="00FE4211">
        <w:rPr>
          <w:rFonts w:ascii="Times New Roman" w:hAnsi="Times New Roman"/>
          <w:b/>
          <w:sz w:val="24"/>
          <w:szCs w:val="24"/>
          <w:u w:val="single"/>
        </w:rPr>
        <w:t xml:space="preserve"> (where applicable)</w:t>
      </w:r>
    </w:p>
    <w:p w:rsidR="00FE4211" w:rsidRDefault="00FE4211" w:rsidP="00FE4211">
      <w:pPr>
        <w:pStyle w:val="ListParagraph"/>
        <w:rPr>
          <w:rFonts w:ascii="Times New Roman" w:hAnsi="Times New Roman"/>
          <w:b/>
          <w:sz w:val="20"/>
          <w:szCs w:val="20"/>
        </w:rPr>
      </w:pPr>
    </w:p>
    <w:p w:rsidR="00FE4211" w:rsidRPr="00922482" w:rsidRDefault="007A3A35" w:rsidP="001312B2">
      <w:pPr>
        <w:pStyle w:val="ListParagraph"/>
        <w:numPr>
          <w:ilvl w:val="0"/>
          <w:numId w:val="2"/>
        </w:numPr>
        <w:spacing w:after="120" w:line="240" w:lineRule="auto"/>
        <w:ind w:left="0" w:hanging="567"/>
        <w:rPr>
          <w:rFonts w:ascii="Times New Roman" w:hAnsi="Times New Roman"/>
          <w:sz w:val="24"/>
          <w:szCs w:val="24"/>
        </w:rPr>
      </w:pPr>
      <w:r w:rsidRPr="00922482">
        <w:rPr>
          <w:rFonts w:ascii="Times New Roman" w:hAnsi="Times New Roman"/>
          <w:sz w:val="24"/>
          <w:szCs w:val="24"/>
        </w:rPr>
        <w:t>Start Date and End D</w:t>
      </w:r>
      <w:r w:rsidR="003C5BAA" w:rsidRPr="00922482">
        <w:rPr>
          <w:rFonts w:ascii="Times New Roman" w:hAnsi="Times New Roman"/>
          <w:sz w:val="24"/>
          <w:szCs w:val="24"/>
        </w:rPr>
        <w:t>ate</w:t>
      </w:r>
      <w:r w:rsidR="00FE4211" w:rsidRPr="00922482">
        <w:rPr>
          <w:rFonts w:ascii="Times New Roman" w:hAnsi="Times New Roman"/>
          <w:sz w:val="24"/>
          <w:szCs w:val="24"/>
        </w:rPr>
        <w:t>:</w:t>
      </w:r>
    </w:p>
    <w:p w:rsidR="003C5BAA" w:rsidRPr="00922482" w:rsidRDefault="003C5BAA" w:rsidP="004E1FA7">
      <w:pPr>
        <w:pStyle w:val="ListParagraph"/>
        <w:spacing w:after="120" w:line="240" w:lineRule="auto"/>
        <w:ind w:left="0"/>
        <w:rPr>
          <w:rFonts w:ascii="Times New Roman" w:hAnsi="Times New Roman"/>
          <w:sz w:val="24"/>
          <w:szCs w:val="24"/>
        </w:rPr>
      </w:pPr>
    </w:p>
    <w:p w:rsidR="00034808" w:rsidRPr="00922482" w:rsidRDefault="00034808" w:rsidP="001312B2">
      <w:pPr>
        <w:pStyle w:val="ListParagraph"/>
        <w:numPr>
          <w:ilvl w:val="0"/>
          <w:numId w:val="2"/>
        </w:numPr>
        <w:spacing w:after="120" w:line="240" w:lineRule="auto"/>
        <w:ind w:left="0" w:hanging="567"/>
        <w:rPr>
          <w:rFonts w:ascii="Times New Roman" w:hAnsi="Times New Roman"/>
          <w:sz w:val="24"/>
          <w:szCs w:val="24"/>
        </w:rPr>
      </w:pPr>
      <w:r w:rsidRPr="00922482">
        <w:rPr>
          <w:rFonts w:ascii="Times New Roman" w:hAnsi="Times New Roman"/>
          <w:sz w:val="24"/>
          <w:szCs w:val="24"/>
        </w:rPr>
        <w:t>Position</w:t>
      </w:r>
      <w:r w:rsidR="004E1FA7" w:rsidRPr="00922482">
        <w:rPr>
          <w:rFonts w:ascii="Times New Roman" w:hAnsi="Times New Roman"/>
          <w:sz w:val="24"/>
          <w:szCs w:val="24"/>
        </w:rPr>
        <w:t xml:space="preserve">: </w:t>
      </w:r>
      <w:r w:rsidRPr="00922482">
        <w:rPr>
          <w:rFonts w:ascii="Times New Roman" w:hAnsi="Times New Roman"/>
          <w:sz w:val="24"/>
          <w:szCs w:val="24"/>
        </w:rPr>
        <w:t xml:space="preserve"> </w:t>
      </w:r>
    </w:p>
    <w:p w:rsidR="003C5BAA" w:rsidRPr="00922482" w:rsidRDefault="003C5BAA" w:rsidP="004E1FA7">
      <w:pPr>
        <w:pStyle w:val="ListParagraph"/>
        <w:spacing w:after="120" w:line="240" w:lineRule="auto"/>
        <w:ind w:left="0"/>
        <w:rPr>
          <w:rFonts w:ascii="Times New Roman" w:hAnsi="Times New Roman"/>
          <w:sz w:val="24"/>
          <w:szCs w:val="24"/>
        </w:rPr>
      </w:pPr>
    </w:p>
    <w:p w:rsidR="003C5BAA" w:rsidRPr="00922482" w:rsidRDefault="003C5BAA" w:rsidP="001312B2">
      <w:pPr>
        <w:pStyle w:val="ListParagraph"/>
        <w:numPr>
          <w:ilvl w:val="0"/>
          <w:numId w:val="2"/>
        </w:numPr>
        <w:spacing w:after="120" w:line="240" w:lineRule="auto"/>
        <w:ind w:left="0" w:hanging="567"/>
        <w:rPr>
          <w:rFonts w:ascii="Times New Roman" w:hAnsi="Times New Roman"/>
          <w:sz w:val="24"/>
          <w:szCs w:val="24"/>
        </w:rPr>
      </w:pPr>
      <w:r w:rsidRPr="00922482">
        <w:rPr>
          <w:rFonts w:ascii="Times New Roman" w:hAnsi="Times New Roman"/>
          <w:sz w:val="24"/>
          <w:szCs w:val="24"/>
        </w:rPr>
        <w:t xml:space="preserve">Reporting to (Audit Principal or </w:t>
      </w:r>
      <w:r w:rsidR="00922482">
        <w:rPr>
          <w:rFonts w:ascii="Times New Roman" w:hAnsi="Times New Roman"/>
          <w:sz w:val="24"/>
          <w:szCs w:val="24"/>
        </w:rPr>
        <w:t>Public Accountant</w:t>
      </w:r>
      <w:r w:rsidR="00922482" w:rsidRPr="00922482">
        <w:rPr>
          <w:rFonts w:ascii="Times New Roman" w:hAnsi="Times New Roman"/>
          <w:sz w:val="24"/>
          <w:szCs w:val="24"/>
          <w:vertAlign w:val="superscript"/>
        </w:rPr>
        <w:t>1</w:t>
      </w:r>
      <w:r w:rsidR="00922482">
        <w:rPr>
          <w:rFonts w:ascii="Times New Roman" w:hAnsi="Times New Roman"/>
          <w:sz w:val="24"/>
          <w:szCs w:val="24"/>
        </w:rPr>
        <w:t xml:space="preserve"> </w:t>
      </w:r>
      <w:r w:rsidRPr="00922482">
        <w:rPr>
          <w:rFonts w:ascii="Times New Roman" w:hAnsi="Times New Roman"/>
          <w:sz w:val="24"/>
          <w:szCs w:val="24"/>
        </w:rPr>
        <w:t>(if different from Audit Principal)):</w:t>
      </w:r>
    </w:p>
    <w:p w:rsidR="003C5BAA" w:rsidRPr="00922482" w:rsidRDefault="003C5BAA" w:rsidP="004E1FA7">
      <w:pPr>
        <w:pStyle w:val="ListParagraph"/>
        <w:rPr>
          <w:rFonts w:ascii="Times New Roman" w:hAnsi="Times New Roman"/>
          <w:sz w:val="24"/>
          <w:szCs w:val="24"/>
        </w:rPr>
      </w:pPr>
    </w:p>
    <w:p w:rsidR="00FE4211" w:rsidRPr="00922482" w:rsidRDefault="000F2A84" w:rsidP="001312B2">
      <w:pPr>
        <w:pStyle w:val="ListParagraph"/>
        <w:numPr>
          <w:ilvl w:val="0"/>
          <w:numId w:val="2"/>
        </w:numPr>
        <w:spacing w:after="120" w:line="240" w:lineRule="auto"/>
        <w:ind w:left="0" w:hanging="567"/>
        <w:rPr>
          <w:rFonts w:ascii="Times New Roman" w:hAnsi="Times New Roman"/>
          <w:sz w:val="24"/>
          <w:szCs w:val="24"/>
        </w:rPr>
      </w:pPr>
      <w:r w:rsidRPr="00922482">
        <w:rPr>
          <w:rFonts w:ascii="Times New Roman" w:hAnsi="Times New Roman"/>
          <w:sz w:val="24"/>
          <w:szCs w:val="24"/>
        </w:rPr>
        <w:t xml:space="preserve">Please describe </w:t>
      </w:r>
      <w:r w:rsidR="009E2A01" w:rsidRPr="00922482">
        <w:rPr>
          <w:rFonts w:ascii="Times New Roman" w:hAnsi="Times New Roman"/>
          <w:sz w:val="24"/>
          <w:szCs w:val="24"/>
        </w:rPr>
        <w:t xml:space="preserve">details on extent of experience and nature of work </w:t>
      </w:r>
      <w:r w:rsidR="00FE4211" w:rsidRPr="00922482">
        <w:rPr>
          <w:rFonts w:ascii="Times New Roman" w:hAnsi="Times New Roman"/>
          <w:sz w:val="24"/>
          <w:szCs w:val="24"/>
        </w:rPr>
        <w:t>performed:</w:t>
      </w:r>
    </w:p>
    <w:p w:rsidR="004F49D0" w:rsidRPr="00922482" w:rsidRDefault="00FE4211" w:rsidP="001312B2">
      <w:pPr>
        <w:spacing w:after="120" w:line="240" w:lineRule="auto"/>
        <w:rPr>
          <w:rFonts w:ascii="Times New Roman" w:hAnsi="Times New Roman"/>
          <w:sz w:val="24"/>
          <w:szCs w:val="24"/>
        </w:rPr>
      </w:pPr>
      <w:r w:rsidRPr="00922482">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E1FA7" w:rsidRPr="00922482" w:rsidRDefault="004E1FA7" w:rsidP="004E1FA7">
      <w:pPr>
        <w:pStyle w:val="ListParagraph"/>
        <w:spacing w:after="120" w:line="240" w:lineRule="auto"/>
        <w:ind w:left="0"/>
        <w:rPr>
          <w:rFonts w:ascii="Times New Roman" w:hAnsi="Times New Roman"/>
          <w:b/>
          <w:sz w:val="24"/>
          <w:szCs w:val="24"/>
        </w:rPr>
      </w:pPr>
    </w:p>
    <w:p w:rsidR="00FE4211" w:rsidRPr="00922482" w:rsidRDefault="00FE4211" w:rsidP="001312B2">
      <w:pPr>
        <w:pStyle w:val="ListParagraph"/>
        <w:numPr>
          <w:ilvl w:val="0"/>
          <w:numId w:val="2"/>
        </w:numPr>
        <w:spacing w:after="120" w:line="240" w:lineRule="auto"/>
        <w:ind w:left="0" w:hanging="567"/>
        <w:rPr>
          <w:rFonts w:ascii="Times New Roman" w:hAnsi="Times New Roman"/>
          <w:b/>
          <w:sz w:val="24"/>
          <w:szCs w:val="24"/>
        </w:rPr>
      </w:pPr>
      <w:r w:rsidRPr="00922482">
        <w:rPr>
          <w:rFonts w:ascii="Times New Roman" w:hAnsi="Times New Roman"/>
          <w:b/>
          <w:sz w:val="24"/>
          <w:szCs w:val="24"/>
        </w:rPr>
        <w:t>Total no. of hours (B):</w:t>
      </w:r>
      <w:r w:rsidRPr="00922482">
        <w:rPr>
          <w:rFonts w:ascii="Times New Roman" w:hAnsi="Times New Roman"/>
          <w:sz w:val="24"/>
          <w:szCs w:val="24"/>
        </w:rPr>
        <w:t xml:space="preserve"> _____________</w:t>
      </w:r>
    </w:p>
    <w:p w:rsidR="00FE4211" w:rsidRPr="00922482" w:rsidRDefault="00FE4211" w:rsidP="00FE4211">
      <w:pPr>
        <w:pStyle w:val="ListParagraph"/>
        <w:ind w:left="0"/>
        <w:rPr>
          <w:rFonts w:ascii="Times New Roman" w:hAnsi="Times New Roman"/>
          <w:b/>
          <w:sz w:val="24"/>
          <w:szCs w:val="24"/>
        </w:rPr>
      </w:pPr>
    </w:p>
    <w:p w:rsidR="003C5BAA" w:rsidRDefault="003C5BAA" w:rsidP="00FE4211">
      <w:pPr>
        <w:pStyle w:val="ListParagraph"/>
        <w:ind w:left="0"/>
        <w:rPr>
          <w:rFonts w:ascii="Times New Roman" w:hAnsi="Times New Roman"/>
          <w:b/>
          <w:sz w:val="20"/>
          <w:szCs w:val="20"/>
        </w:rPr>
      </w:pPr>
    </w:p>
    <w:p w:rsidR="00034808" w:rsidRDefault="00034808" w:rsidP="004E1FA7">
      <w:pPr>
        <w:pStyle w:val="ListParagraph"/>
        <w:ind w:left="-567"/>
        <w:rPr>
          <w:rFonts w:ascii="Times New Roman" w:hAnsi="Times New Roman"/>
          <w:b/>
          <w:sz w:val="20"/>
          <w:szCs w:val="20"/>
        </w:rPr>
      </w:pPr>
      <w:r w:rsidRPr="004E1FA7">
        <w:rPr>
          <w:rFonts w:ascii="Times New Roman" w:hAnsi="Times New Roman"/>
          <w:b/>
          <w:sz w:val="24"/>
          <w:szCs w:val="24"/>
        </w:rPr>
        <w:t xml:space="preserve">Total Qualifying Audit Experience </w:t>
      </w:r>
    </w:p>
    <w:p w:rsidR="00034808" w:rsidRDefault="00034808" w:rsidP="00FE4211">
      <w:pPr>
        <w:pStyle w:val="ListParagraph"/>
        <w:ind w:left="0"/>
        <w:rPr>
          <w:rFonts w:ascii="Times New Roman" w:hAnsi="Times New Roman"/>
          <w:b/>
          <w:sz w:val="20"/>
          <w:szCs w:val="20"/>
        </w:rPr>
      </w:pPr>
    </w:p>
    <w:p w:rsidR="00FC567A" w:rsidRDefault="00FE4211" w:rsidP="00FE4211">
      <w:pPr>
        <w:pStyle w:val="ListParagraph"/>
        <w:ind w:left="0"/>
        <w:rPr>
          <w:rFonts w:ascii="Times New Roman" w:hAnsi="Times New Roman"/>
          <w:b/>
          <w:sz w:val="24"/>
          <w:szCs w:val="24"/>
        </w:rPr>
      </w:pPr>
      <w:r w:rsidRPr="00FE4211">
        <w:rPr>
          <w:rFonts w:ascii="Times New Roman" w:hAnsi="Times New Roman"/>
          <w:b/>
          <w:sz w:val="24"/>
          <w:szCs w:val="24"/>
        </w:rPr>
        <w:t>Total QAE Hours</w:t>
      </w:r>
      <w:r>
        <w:rPr>
          <w:rFonts w:ascii="Times New Roman" w:hAnsi="Times New Roman"/>
          <w:b/>
          <w:sz w:val="24"/>
          <w:szCs w:val="24"/>
        </w:rPr>
        <w:t xml:space="preserve"> (A + B):</w:t>
      </w:r>
      <w:r w:rsidR="009E2A01">
        <w:rPr>
          <w:rFonts w:ascii="Times New Roman" w:hAnsi="Times New Roman"/>
          <w:b/>
          <w:sz w:val="24"/>
          <w:szCs w:val="24"/>
        </w:rPr>
        <w:t xml:space="preserve"> ___________</w:t>
      </w:r>
    </w:p>
    <w:p w:rsidR="003040B6" w:rsidRDefault="003040B6" w:rsidP="00FE4211">
      <w:pPr>
        <w:pStyle w:val="ListParagraph"/>
        <w:ind w:left="0"/>
        <w:rPr>
          <w:rFonts w:ascii="Times New Roman" w:hAnsi="Times New Roman"/>
          <w:b/>
          <w:sz w:val="24"/>
          <w:szCs w:val="24"/>
        </w:rPr>
      </w:pPr>
    </w:p>
    <w:p w:rsidR="00FC567A" w:rsidRDefault="00FC567A" w:rsidP="00FE4211">
      <w:pPr>
        <w:pStyle w:val="ListParagraph"/>
        <w:ind w:left="0"/>
        <w:rPr>
          <w:rFonts w:ascii="Times New Roman" w:hAnsi="Times New Roman"/>
          <w:b/>
          <w:sz w:val="24"/>
          <w:szCs w:val="24"/>
        </w:rPr>
        <w:sectPr w:rsidR="00FC567A" w:rsidSect="00624F86">
          <w:footerReference w:type="default" r:id="rId9"/>
          <w:pgSz w:w="16838" w:h="11906" w:orient="landscape"/>
          <w:pgMar w:top="993" w:right="1440" w:bottom="284" w:left="1440" w:header="708" w:footer="708" w:gutter="0"/>
          <w:cols w:space="708"/>
          <w:docGrid w:linePitch="360"/>
        </w:sectPr>
      </w:pPr>
    </w:p>
    <w:p w:rsidR="003040B6" w:rsidRPr="00F61635" w:rsidRDefault="003040B6" w:rsidP="003040B6">
      <w:pPr>
        <w:pStyle w:val="ListParagraph"/>
        <w:pBdr>
          <w:bottom w:val="single" w:sz="12" w:space="1" w:color="auto"/>
        </w:pBdr>
        <w:ind w:left="1560" w:hanging="1560"/>
        <w:jc w:val="both"/>
        <w:rPr>
          <w:rFonts w:ascii="Times New Roman" w:hAnsi="Times New Roman"/>
          <w:b/>
          <w:sz w:val="24"/>
          <w:szCs w:val="24"/>
        </w:rPr>
      </w:pPr>
      <w:r w:rsidRPr="00F61635">
        <w:rPr>
          <w:rFonts w:ascii="Times New Roman" w:hAnsi="Times New Roman"/>
          <w:b/>
          <w:sz w:val="24"/>
          <w:szCs w:val="24"/>
        </w:rPr>
        <w:lastRenderedPageBreak/>
        <w:t>Annex 1:</w:t>
      </w:r>
      <w:r w:rsidR="00073E90">
        <w:rPr>
          <w:rFonts w:ascii="Times New Roman" w:hAnsi="Times New Roman"/>
          <w:b/>
          <w:sz w:val="24"/>
          <w:szCs w:val="24"/>
        </w:rPr>
        <w:t xml:space="preserve"> </w:t>
      </w:r>
      <w:r w:rsidRPr="00F61635">
        <w:rPr>
          <w:rFonts w:ascii="Times New Roman" w:hAnsi="Times New Roman"/>
          <w:b/>
          <w:sz w:val="24"/>
          <w:szCs w:val="24"/>
        </w:rPr>
        <w:t>The Key Audit Functions</w:t>
      </w:r>
    </w:p>
    <w:p w:rsidR="003040B6" w:rsidRPr="00F61635" w:rsidRDefault="003040B6" w:rsidP="003040B6">
      <w:pPr>
        <w:pStyle w:val="ListParagraph"/>
        <w:ind w:left="0"/>
        <w:jc w:val="both"/>
        <w:rPr>
          <w:rFonts w:ascii="Times New Roman" w:hAnsi="Times New Roman"/>
          <w:b/>
          <w:sz w:val="24"/>
          <w:szCs w:val="24"/>
        </w:rPr>
      </w:pPr>
    </w:p>
    <w:p w:rsidR="003040B6" w:rsidRPr="00F61635" w:rsidRDefault="003040B6" w:rsidP="003040B6">
      <w:pPr>
        <w:pStyle w:val="ListParagraph"/>
        <w:ind w:left="0"/>
        <w:jc w:val="both"/>
        <w:rPr>
          <w:rFonts w:ascii="Times New Roman" w:hAnsi="Times New Roman"/>
          <w:sz w:val="24"/>
          <w:szCs w:val="24"/>
        </w:rPr>
      </w:pPr>
      <w:r w:rsidRPr="00F61635">
        <w:rPr>
          <w:rFonts w:ascii="Times New Roman" w:hAnsi="Times New Roman"/>
          <w:sz w:val="24"/>
          <w:szCs w:val="24"/>
        </w:rPr>
        <w:t xml:space="preserve">The Key Audit Functions (KAF) </w:t>
      </w:r>
      <w:r w:rsidR="008575AD" w:rsidRPr="00F61635">
        <w:rPr>
          <w:rFonts w:ascii="Times New Roman" w:hAnsi="Times New Roman"/>
          <w:sz w:val="24"/>
          <w:szCs w:val="24"/>
          <w:lang w:eastAsia="en-GB"/>
        </w:rPr>
        <w:t>means any of the following functions performed in relation to an audit engagement:</w:t>
      </w:r>
    </w:p>
    <w:p w:rsidR="008575AD" w:rsidRPr="00F61635" w:rsidRDefault="008575AD" w:rsidP="008575AD">
      <w:pPr>
        <w:pStyle w:val="Am2SectionInterpretationa"/>
        <w:tabs>
          <w:tab w:val="left" w:pos="709"/>
        </w:tabs>
        <w:ind w:left="851" w:hanging="851"/>
        <w:rPr>
          <w:sz w:val="24"/>
          <w:szCs w:val="24"/>
        </w:rPr>
      </w:pPr>
      <w:r w:rsidRPr="00F61635">
        <w:rPr>
          <w:sz w:val="24"/>
          <w:szCs w:val="24"/>
        </w:rPr>
        <w:fldChar w:fldCharType="begin"/>
      </w:r>
      <w:r w:rsidRPr="00F61635">
        <w:rPr>
          <w:sz w:val="24"/>
          <w:szCs w:val="24"/>
        </w:rPr>
        <w:instrText xml:space="preserve"> Quote "(a</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(a)</w:t>
      </w:r>
      <w:r w:rsidRPr="00F61635">
        <w:rPr>
          <w:sz w:val="24"/>
          <w:szCs w:val="24"/>
        </w:rPr>
        <w:fldChar w:fldCharType="end"/>
      </w:r>
      <w:r w:rsidRPr="00F61635">
        <w:rPr>
          <w:sz w:val="24"/>
          <w:szCs w:val="24"/>
        </w:rPr>
        <w:tab/>
        <w:t>planning functions, namely —</w:t>
      </w:r>
    </w:p>
    <w:p w:rsidR="008575AD" w:rsidRPr="00F61635" w:rsidRDefault="008575AD" w:rsidP="008575AD">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w:t>
      </w:r>
      <w:r w:rsidRPr="00F61635">
        <w:rPr>
          <w:sz w:val="24"/>
          <w:szCs w:val="24"/>
        </w:rPr>
        <w:fldChar w:fldCharType="end"/>
      </w:r>
      <w:r w:rsidRPr="00F61635">
        <w:rPr>
          <w:sz w:val="24"/>
          <w:szCs w:val="24"/>
        </w:rPr>
        <w:tab/>
        <w:t xml:space="preserve">reviewing and forming conclusions on </w:t>
      </w:r>
      <w:r w:rsidR="007A450F">
        <w:rPr>
          <w:sz w:val="24"/>
          <w:szCs w:val="24"/>
        </w:rPr>
        <w:t xml:space="preserve">the </w:t>
      </w:r>
      <w:r w:rsidRPr="00F61635">
        <w:rPr>
          <w:sz w:val="24"/>
          <w:szCs w:val="24"/>
        </w:rPr>
        <w:t>acceptance and continuation of any client relationship</w:t>
      </w:r>
      <w:r w:rsidR="007A450F">
        <w:rPr>
          <w:sz w:val="24"/>
          <w:szCs w:val="24"/>
        </w:rPr>
        <w:t xml:space="preserve"> concerning the audit engagement, and whether the audit engagement complies with independence requirements</w:t>
      </w:r>
      <w:r w:rsidRPr="00F61635">
        <w:rPr>
          <w:sz w:val="24"/>
          <w:szCs w:val="24"/>
        </w:rPr>
        <w:t>, including those set out in the Fourth Schedule;</w:t>
      </w:r>
    </w:p>
    <w:p w:rsidR="008575AD" w:rsidRPr="00F61635" w:rsidRDefault="008575AD" w:rsidP="008575AD">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w:t>
      </w:r>
      <w:r w:rsidRPr="00F61635">
        <w:rPr>
          <w:sz w:val="24"/>
          <w:szCs w:val="24"/>
        </w:rPr>
        <w:fldChar w:fldCharType="end"/>
      </w:r>
      <w:r w:rsidRPr="00F61635">
        <w:rPr>
          <w:sz w:val="24"/>
          <w:szCs w:val="24"/>
        </w:rPr>
        <w:tab/>
        <w:t>developing the scope and objective of the audit engagement;</w:t>
      </w:r>
    </w:p>
    <w:p w:rsidR="008575AD" w:rsidRPr="00F61635" w:rsidRDefault="008575AD" w:rsidP="008575AD">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(iii)</w:t>
      </w:r>
      <w:r w:rsidRPr="00F61635">
        <w:rPr>
          <w:sz w:val="24"/>
          <w:szCs w:val="24"/>
        </w:rPr>
        <w:fldChar w:fldCharType="end"/>
      </w:r>
      <w:r w:rsidRPr="00F61635">
        <w:rPr>
          <w:sz w:val="24"/>
          <w:szCs w:val="24"/>
        </w:rPr>
        <w:tab/>
        <w:t xml:space="preserve">evaluating the client’s profile and risk and the implications </w:t>
      </w:r>
      <w:r w:rsidR="007A450F">
        <w:rPr>
          <w:sz w:val="24"/>
          <w:szCs w:val="24"/>
        </w:rPr>
        <w:t xml:space="preserve">of these </w:t>
      </w:r>
      <w:r w:rsidRPr="00F61635">
        <w:rPr>
          <w:sz w:val="24"/>
          <w:szCs w:val="24"/>
        </w:rPr>
        <w:t>for the audit engagement;</w:t>
      </w:r>
    </w:p>
    <w:p w:rsidR="008575AD" w:rsidRPr="00F61635" w:rsidRDefault="008575AD" w:rsidP="008575AD">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"(iv</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(iv)</w:t>
      </w:r>
      <w:r w:rsidRPr="00F61635">
        <w:rPr>
          <w:sz w:val="24"/>
          <w:szCs w:val="24"/>
        </w:rPr>
        <w:fldChar w:fldCharType="end"/>
      </w:r>
      <w:r w:rsidRPr="00F61635">
        <w:rPr>
          <w:sz w:val="24"/>
          <w:szCs w:val="24"/>
        </w:rPr>
        <w:tab/>
        <w:t>reviewing and approving the planned audit approach before the start of audit fieldwork; and</w:t>
      </w:r>
    </w:p>
    <w:p w:rsidR="008575AD" w:rsidRPr="00F61635" w:rsidRDefault="008575AD" w:rsidP="008575AD">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"(v</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(v)</w:t>
      </w:r>
      <w:r w:rsidRPr="00F61635">
        <w:rPr>
          <w:sz w:val="24"/>
          <w:szCs w:val="24"/>
        </w:rPr>
        <w:fldChar w:fldCharType="end"/>
      </w:r>
      <w:r w:rsidRPr="00F61635">
        <w:rPr>
          <w:sz w:val="24"/>
          <w:szCs w:val="24"/>
        </w:rPr>
        <w:tab/>
        <w:t>ensuring that staffing and resources are adequate, taking into account the required competencies and capabilities;</w:t>
      </w:r>
    </w:p>
    <w:p w:rsidR="00F61635" w:rsidRPr="00F61635" w:rsidRDefault="00F61635" w:rsidP="008575AD">
      <w:pPr>
        <w:pStyle w:val="Am2SectionInterpretationi"/>
        <w:ind w:left="1276" w:hanging="567"/>
        <w:rPr>
          <w:sz w:val="24"/>
          <w:szCs w:val="24"/>
        </w:rPr>
      </w:pPr>
    </w:p>
    <w:p w:rsidR="00F61635" w:rsidRPr="00F61635" w:rsidRDefault="00F61635" w:rsidP="00F61635">
      <w:pPr>
        <w:pStyle w:val="Am2SectionInterpretationa"/>
        <w:tabs>
          <w:tab w:val="left" w:pos="709"/>
        </w:tabs>
        <w:ind w:left="851" w:hanging="851"/>
        <w:rPr>
          <w:sz w:val="24"/>
          <w:szCs w:val="24"/>
        </w:rPr>
      </w:pPr>
      <w:r w:rsidRPr="00F61635">
        <w:rPr>
          <w:sz w:val="24"/>
          <w:szCs w:val="24"/>
        </w:rPr>
        <w:fldChar w:fldCharType="begin"/>
      </w:r>
      <w:r w:rsidRPr="00F61635">
        <w:rPr>
          <w:sz w:val="24"/>
          <w:szCs w:val="24"/>
        </w:rPr>
        <w:instrText xml:space="preserve"> Quote "(b</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(b)</w:t>
      </w:r>
      <w:r w:rsidRPr="00F61635">
        <w:rPr>
          <w:sz w:val="24"/>
          <w:szCs w:val="24"/>
        </w:rPr>
        <w:fldChar w:fldCharType="end"/>
      </w:r>
      <w:r w:rsidRPr="00F61635">
        <w:rPr>
          <w:sz w:val="24"/>
          <w:szCs w:val="24"/>
        </w:rPr>
        <w:tab/>
        <w:t>leading functions, namely —</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w:t>
      </w:r>
      <w:r w:rsidRPr="00F61635">
        <w:rPr>
          <w:sz w:val="24"/>
          <w:szCs w:val="24"/>
        </w:rPr>
        <w:fldChar w:fldCharType="end"/>
      </w:r>
      <w:r w:rsidRPr="00F61635">
        <w:rPr>
          <w:sz w:val="24"/>
          <w:szCs w:val="24"/>
        </w:rPr>
        <w:tab/>
        <w:t>directing and monitoring the progress of the audit engagement, to ensure its compliance with applicable professional standards and regulatory and legal requirements, and against timelines and budget;</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w:t>
      </w:r>
      <w:r w:rsidRPr="00F61635">
        <w:rPr>
          <w:sz w:val="24"/>
          <w:szCs w:val="24"/>
        </w:rPr>
        <w:fldChar w:fldCharType="end"/>
      </w:r>
      <w:r w:rsidRPr="00F61635">
        <w:rPr>
          <w:sz w:val="24"/>
          <w:szCs w:val="24"/>
        </w:rPr>
        <w:tab/>
        <w:t>supervising and mentoring other professional staff involved in the audit engagement;</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(iii)</w:t>
      </w:r>
      <w:r w:rsidRPr="00F61635">
        <w:rPr>
          <w:sz w:val="24"/>
          <w:szCs w:val="24"/>
        </w:rPr>
        <w:fldChar w:fldCharType="end"/>
      </w:r>
      <w:r w:rsidRPr="00F61635">
        <w:rPr>
          <w:sz w:val="24"/>
          <w:szCs w:val="24"/>
        </w:rPr>
        <w:tab/>
        <w:t xml:space="preserve">communicating and consulting with the engagement partner and members of the </w:t>
      </w:r>
      <w:r w:rsidR="005E5380">
        <w:rPr>
          <w:sz w:val="24"/>
          <w:szCs w:val="24"/>
        </w:rPr>
        <w:t>engagement</w:t>
      </w:r>
      <w:r w:rsidRPr="00F61635">
        <w:rPr>
          <w:sz w:val="24"/>
          <w:szCs w:val="24"/>
        </w:rPr>
        <w:t xml:space="preserve"> team about issues arising from the audit engagement which need to be resolved, and resolving such issues; and</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"(iv</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(iv)</w:t>
      </w:r>
      <w:r w:rsidRPr="00F61635">
        <w:rPr>
          <w:sz w:val="24"/>
          <w:szCs w:val="24"/>
        </w:rPr>
        <w:fldChar w:fldCharType="end"/>
      </w:r>
      <w:r w:rsidRPr="00F61635">
        <w:rPr>
          <w:sz w:val="24"/>
          <w:szCs w:val="24"/>
        </w:rPr>
        <w:tab/>
        <w:t xml:space="preserve">communicating with the client with respect to </w:t>
      </w:r>
      <w:r w:rsidR="007A450F">
        <w:rPr>
          <w:sz w:val="24"/>
          <w:szCs w:val="24"/>
        </w:rPr>
        <w:t>any matter</w:t>
      </w:r>
      <w:r w:rsidR="007A450F" w:rsidRPr="00F61635">
        <w:rPr>
          <w:sz w:val="24"/>
          <w:szCs w:val="24"/>
        </w:rPr>
        <w:t xml:space="preserve"> </w:t>
      </w:r>
      <w:r w:rsidRPr="00F61635">
        <w:rPr>
          <w:sz w:val="24"/>
          <w:szCs w:val="24"/>
        </w:rPr>
        <w:t xml:space="preserve">relating to or arising from the audit engagement; </w:t>
      </w:r>
    </w:p>
    <w:p w:rsidR="00F61635" w:rsidRPr="00F61635" w:rsidRDefault="00F61635" w:rsidP="00F61635">
      <w:pPr>
        <w:pStyle w:val="Am2SectionInterpretationi"/>
        <w:ind w:left="0" w:firstLine="0"/>
        <w:rPr>
          <w:sz w:val="24"/>
          <w:szCs w:val="24"/>
        </w:rPr>
      </w:pPr>
    </w:p>
    <w:p w:rsidR="00F61635" w:rsidRPr="00F61635" w:rsidRDefault="00F61635" w:rsidP="00F61635">
      <w:pPr>
        <w:pStyle w:val="Am2SectionInterpretationa"/>
        <w:tabs>
          <w:tab w:val="left" w:pos="709"/>
        </w:tabs>
        <w:ind w:left="851" w:hanging="851"/>
        <w:rPr>
          <w:sz w:val="24"/>
          <w:szCs w:val="24"/>
        </w:rPr>
      </w:pPr>
      <w:r w:rsidRPr="00F61635">
        <w:rPr>
          <w:sz w:val="24"/>
          <w:szCs w:val="24"/>
        </w:rPr>
        <w:fldChar w:fldCharType="begin"/>
      </w:r>
      <w:r w:rsidRPr="00F61635">
        <w:rPr>
          <w:sz w:val="24"/>
          <w:szCs w:val="24"/>
        </w:rPr>
        <w:instrText xml:space="preserve"> Quote "(c</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(c)</w:t>
      </w:r>
      <w:r w:rsidRPr="00F61635">
        <w:rPr>
          <w:sz w:val="24"/>
          <w:szCs w:val="24"/>
        </w:rPr>
        <w:fldChar w:fldCharType="end"/>
      </w:r>
      <w:r w:rsidRPr="00F61635">
        <w:rPr>
          <w:sz w:val="24"/>
          <w:szCs w:val="24"/>
        </w:rPr>
        <w:tab/>
        <w:t>reporting functions, namely —</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w:t>
      </w:r>
      <w:r w:rsidRPr="00F61635">
        <w:rPr>
          <w:sz w:val="24"/>
          <w:szCs w:val="24"/>
        </w:rPr>
        <w:fldChar w:fldCharType="end"/>
      </w:r>
      <w:r w:rsidRPr="00F61635">
        <w:rPr>
          <w:sz w:val="24"/>
          <w:szCs w:val="24"/>
        </w:rPr>
        <w:tab/>
        <w:t xml:space="preserve">reviewing </w:t>
      </w:r>
      <w:r w:rsidR="007A450F">
        <w:rPr>
          <w:sz w:val="24"/>
          <w:szCs w:val="24"/>
        </w:rPr>
        <w:t>any document</w:t>
      </w:r>
      <w:r w:rsidR="007A450F" w:rsidRPr="00F61635">
        <w:rPr>
          <w:sz w:val="24"/>
          <w:szCs w:val="24"/>
        </w:rPr>
        <w:t xml:space="preserve"> </w:t>
      </w:r>
      <w:r w:rsidRPr="00F61635">
        <w:rPr>
          <w:sz w:val="24"/>
          <w:szCs w:val="24"/>
        </w:rPr>
        <w:t>relating to the audit engagement and review</w:t>
      </w:r>
      <w:r w:rsidR="007A450F">
        <w:rPr>
          <w:sz w:val="24"/>
          <w:szCs w:val="24"/>
        </w:rPr>
        <w:t xml:space="preserve">ing </w:t>
      </w:r>
      <w:r w:rsidRPr="00F61635">
        <w:rPr>
          <w:sz w:val="24"/>
          <w:szCs w:val="24"/>
        </w:rPr>
        <w:t>the work done for the audit engagement</w:t>
      </w:r>
      <w:r w:rsidR="007A450F">
        <w:rPr>
          <w:sz w:val="24"/>
          <w:szCs w:val="24"/>
        </w:rPr>
        <w:t>,</w:t>
      </w:r>
      <w:r w:rsidRPr="00F61635">
        <w:rPr>
          <w:sz w:val="24"/>
          <w:szCs w:val="24"/>
        </w:rPr>
        <w:t xml:space="preserve"> to ensure that the procedures performed are adequate and in compliance with the applicable auditing standards;</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w:t>
      </w:r>
      <w:r w:rsidRPr="00F61635">
        <w:rPr>
          <w:sz w:val="24"/>
          <w:szCs w:val="24"/>
        </w:rPr>
        <w:fldChar w:fldCharType="end"/>
      </w:r>
      <w:r w:rsidRPr="00F61635">
        <w:rPr>
          <w:sz w:val="24"/>
          <w:szCs w:val="24"/>
        </w:rPr>
        <w:tab/>
        <w:t>forming opinions based on sufficient audit evidence and in accordance with the applicable auditing standards;</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"(iii</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(iii)</w:t>
      </w:r>
      <w:r w:rsidRPr="00F61635">
        <w:rPr>
          <w:sz w:val="24"/>
          <w:szCs w:val="24"/>
        </w:rPr>
        <w:fldChar w:fldCharType="end"/>
      </w:r>
      <w:r w:rsidRPr="00F61635">
        <w:rPr>
          <w:sz w:val="24"/>
          <w:szCs w:val="24"/>
        </w:rPr>
        <w:tab/>
        <w:t>communicating the audit findings to, and discussing such audit findings with, the client; and</w:t>
      </w:r>
    </w:p>
    <w:p w:rsidR="00F61635" w:rsidRPr="00F61635" w:rsidRDefault="00F61635" w:rsidP="00F61635">
      <w:pPr>
        <w:pStyle w:val="Am2SectionInterpretationi"/>
        <w:ind w:left="1276" w:hanging="567"/>
        <w:rPr>
          <w:sz w:val="24"/>
          <w:szCs w:val="24"/>
        </w:rPr>
      </w:pPr>
      <w:r w:rsidRPr="00F61635">
        <w:rPr>
          <w:sz w:val="24"/>
          <w:szCs w:val="24"/>
        </w:rPr>
        <w:fldChar w:fldCharType="begin"/>
      </w:r>
      <w:r w:rsidRPr="00F61635">
        <w:rPr>
          <w:sz w:val="24"/>
          <w:szCs w:val="24"/>
        </w:rPr>
        <w:instrText xml:space="preserve"> Quote "(iv</w:instrText>
      </w:r>
      <w:r w:rsidRPr="00F61635">
        <w:rPr>
          <w:sz w:val="24"/>
          <w:szCs w:val="24"/>
        </w:rPr>
        <w:fldChar w:fldCharType="begin"/>
      </w:r>
      <w:r w:rsidRPr="00F61635">
        <w:rPr>
          <w:sz w:val="24"/>
          <w:szCs w:val="24"/>
        </w:rPr>
        <w:instrText xml:space="preserve"> Preserved=Yes </w:instrText>
      </w:r>
      <w:r w:rsidRPr="00F61635">
        <w:rPr>
          <w:sz w:val="24"/>
          <w:szCs w:val="24"/>
        </w:rPr>
        <w:fldChar w:fldCharType="end"/>
      </w:r>
      <w:r w:rsidRPr="00F61635">
        <w:rPr>
          <w:sz w:val="24"/>
          <w:szCs w:val="24"/>
        </w:rPr>
        <w:instrText xml:space="preserve">)" </w:instrText>
      </w:r>
      <w:r w:rsidRPr="00F61635">
        <w:rPr>
          <w:sz w:val="24"/>
          <w:szCs w:val="24"/>
        </w:rPr>
        <w:fldChar w:fldCharType="separate"/>
      </w:r>
      <w:r w:rsidRPr="00F61635">
        <w:rPr>
          <w:sz w:val="24"/>
          <w:szCs w:val="24"/>
        </w:rPr>
        <w:t>(iv)</w:t>
      </w:r>
      <w:r w:rsidRPr="00F61635">
        <w:rPr>
          <w:sz w:val="24"/>
          <w:szCs w:val="24"/>
        </w:rPr>
        <w:fldChar w:fldCharType="end"/>
      </w:r>
      <w:r w:rsidRPr="00F61635">
        <w:rPr>
          <w:sz w:val="24"/>
          <w:szCs w:val="24"/>
        </w:rPr>
        <w:tab/>
        <w:t>preparing, or supervising the preparation of, audit reports and other documents relating to the audit engagement to be delivered to the client under the audit engagement;</w:t>
      </w:r>
    </w:p>
    <w:p w:rsidR="003040B6" w:rsidRDefault="003040B6" w:rsidP="00C84D57">
      <w:pPr>
        <w:ind w:left="-567"/>
        <w:rPr>
          <w:rFonts w:ascii="Times New Roman" w:hAnsi="Times New Roman"/>
          <w:b/>
          <w:sz w:val="24"/>
          <w:szCs w:val="24"/>
        </w:rPr>
      </w:pPr>
    </w:p>
    <w:p w:rsidR="003040B6" w:rsidRDefault="003040B6" w:rsidP="00774E6B">
      <w:pPr>
        <w:rPr>
          <w:rFonts w:ascii="Times New Roman" w:hAnsi="Times New Roman"/>
          <w:b/>
          <w:sz w:val="24"/>
          <w:szCs w:val="24"/>
        </w:rPr>
      </w:pPr>
    </w:p>
    <w:p w:rsidR="003040B6" w:rsidRDefault="003040B6" w:rsidP="00774E6B">
      <w:pPr>
        <w:rPr>
          <w:rFonts w:ascii="Times New Roman" w:hAnsi="Times New Roman"/>
          <w:b/>
          <w:sz w:val="24"/>
          <w:szCs w:val="24"/>
        </w:rPr>
        <w:sectPr w:rsidR="003040B6" w:rsidSect="003040B6">
          <w:footnotePr>
            <w:numRestart w:val="eachSect"/>
          </w:footnotePr>
          <w:pgSz w:w="11906" w:h="16838"/>
          <w:pgMar w:top="1440" w:right="1274" w:bottom="1440" w:left="993" w:header="708" w:footer="708" w:gutter="0"/>
          <w:cols w:space="708"/>
          <w:docGrid w:linePitch="360"/>
        </w:sectPr>
      </w:pPr>
    </w:p>
    <w:p w:rsidR="00547A1C" w:rsidRPr="00650AD6" w:rsidRDefault="0078134F" w:rsidP="003040B6">
      <w:pPr>
        <w:ind w:left="-567"/>
        <w:rPr>
          <w:rFonts w:ascii="Times New Roman" w:hAnsi="Times New Roman"/>
          <w:b/>
          <w:sz w:val="24"/>
          <w:szCs w:val="24"/>
        </w:rPr>
      </w:pPr>
      <w:r>
        <w:rPr>
          <w:rFonts w:ascii="Times New Roman" w:hAnsi="Times New Roman"/>
          <w:b/>
          <w:sz w:val="24"/>
          <w:szCs w:val="24"/>
        </w:rPr>
        <w:lastRenderedPageBreak/>
        <w:t xml:space="preserve">Template 2: </w:t>
      </w:r>
      <w:r w:rsidR="00650AD6" w:rsidRPr="00650AD6">
        <w:rPr>
          <w:rFonts w:ascii="Times New Roman" w:hAnsi="Times New Roman"/>
          <w:b/>
          <w:sz w:val="24"/>
          <w:szCs w:val="24"/>
        </w:rPr>
        <w:t xml:space="preserve">Audit Management Experience </w:t>
      </w:r>
      <w:r w:rsidR="00547A1C" w:rsidRPr="00650AD6">
        <w:rPr>
          <w:rFonts w:ascii="Times New Roman" w:hAnsi="Times New Roman"/>
          <w:b/>
          <w:sz w:val="24"/>
          <w:szCs w:val="24"/>
        </w:rPr>
        <w:t xml:space="preserve">Checklist </w:t>
      </w:r>
      <w:r w:rsidR="00610BC1">
        <w:rPr>
          <w:rFonts w:ascii="Times New Roman" w:hAnsi="Times New Roman"/>
          <w:b/>
          <w:sz w:val="24"/>
          <w:szCs w:val="24"/>
        </w:rPr>
        <w:t>(</w:t>
      </w:r>
      <w:r w:rsidR="00DF10D8">
        <w:rPr>
          <w:rFonts w:ascii="Times New Roman" w:hAnsi="Times New Roman"/>
          <w:b/>
          <w:sz w:val="24"/>
          <w:szCs w:val="24"/>
        </w:rPr>
        <w:t>F</w:t>
      </w:r>
      <w:r w:rsidR="00610BC1">
        <w:rPr>
          <w:rFonts w:ascii="Times New Roman" w:hAnsi="Times New Roman"/>
          <w:b/>
          <w:sz w:val="24"/>
          <w:szCs w:val="24"/>
        </w:rPr>
        <w:t xml:space="preserve">or </w:t>
      </w:r>
      <w:r w:rsidR="00955E96">
        <w:rPr>
          <w:rFonts w:ascii="Times New Roman" w:hAnsi="Times New Roman"/>
          <w:b/>
          <w:sz w:val="24"/>
          <w:szCs w:val="24"/>
        </w:rPr>
        <w:t xml:space="preserve">Use by </w:t>
      </w:r>
      <w:r w:rsidR="00DF10D8">
        <w:rPr>
          <w:rFonts w:ascii="Times New Roman" w:hAnsi="Times New Roman"/>
          <w:b/>
          <w:sz w:val="24"/>
          <w:szCs w:val="24"/>
        </w:rPr>
        <w:t xml:space="preserve">the </w:t>
      </w:r>
      <w:r w:rsidR="00610BC1">
        <w:rPr>
          <w:rFonts w:ascii="Times New Roman" w:hAnsi="Times New Roman"/>
          <w:b/>
          <w:sz w:val="24"/>
          <w:szCs w:val="24"/>
        </w:rPr>
        <w:t xml:space="preserve">Audit Principal / </w:t>
      </w:r>
      <w:r w:rsidR="00073E90">
        <w:rPr>
          <w:rFonts w:ascii="Times New Roman" w:hAnsi="Times New Roman"/>
          <w:b/>
          <w:sz w:val="24"/>
          <w:szCs w:val="24"/>
        </w:rPr>
        <w:t>Public Accountant</w:t>
      </w:r>
      <w:r w:rsidR="00073E90" w:rsidRPr="00073E90">
        <w:rPr>
          <w:rFonts w:ascii="Times New Roman" w:hAnsi="Times New Roman"/>
          <w:b/>
          <w:sz w:val="24"/>
          <w:szCs w:val="24"/>
          <w:vertAlign w:val="superscript"/>
        </w:rPr>
        <w:t>1</w:t>
      </w:r>
      <w:r w:rsidR="00610BC1">
        <w:rPr>
          <w:rFonts w:ascii="Times New Roman" w:hAnsi="Times New Roman"/>
          <w:b/>
          <w:sz w:val="24"/>
          <w:szCs w:val="24"/>
        </w:rPr>
        <w:t>)</w:t>
      </w:r>
    </w:p>
    <w:p w:rsidR="00A7446E" w:rsidRPr="00650AD6" w:rsidRDefault="00547A1C" w:rsidP="00835044">
      <w:pPr>
        <w:ind w:left="-567" w:right="-643"/>
        <w:rPr>
          <w:rFonts w:ascii="Times New Roman" w:hAnsi="Times New Roman"/>
          <w:b/>
          <w:sz w:val="20"/>
          <w:szCs w:val="20"/>
        </w:rPr>
      </w:pPr>
      <w:r w:rsidRPr="00650AD6">
        <w:rPr>
          <w:rFonts w:ascii="Times New Roman" w:hAnsi="Times New Roman"/>
          <w:b/>
          <w:sz w:val="20"/>
          <w:szCs w:val="20"/>
        </w:rPr>
        <w:t xml:space="preserve">Note: </w:t>
      </w:r>
      <w:r w:rsidR="000874A9">
        <w:rPr>
          <w:rFonts w:ascii="Times New Roman" w:hAnsi="Times New Roman"/>
          <w:b/>
          <w:sz w:val="20"/>
          <w:szCs w:val="20"/>
        </w:rPr>
        <w:t>Th</w:t>
      </w:r>
      <w:r w:rsidR="003E6534">
        <w:rPr>
          <w:rFonts w:ascii="Times New Roman" w:hAnsi="Times New Roman"/>
          <w:b/>
          <w:sz w:val="20"/>
          <w:szCs w:val="20"/>
        </w:rPr>
        <w:t>is</w:t>
      </w:r>
      <w:r w:rsidR="000874A9">
        <w:rPr>
          <w:rFonts w:ascii="Times New Roman" w:hAnsi="Times New Roman"/>
          <w:b/>
          <w:sz w:val="20"/>
          <w:szCs w:val="20"/>
        </w:rPr>
        <w:t xml:space="preserve"> checklist </w:t>
      </w:r>
      <w:r w:rsidR="00CF2AEC">
        <w:rPr>
          <w:rFonts w:ascii="Times New Roman" w:hAnsi="Times New Roman"/>
          <w:b/>
          <w:sz w:val="20"/>
          <w:szCs w:val="20"/>
        </w:rPr>
        <w:t xml:space="preserve">may </w:t>
      </w:r>
      <w:r w:rsidR="003E6534">
        <w:rPr>
          <w:rFonts w:ascii="Times New Roman" w:hAnsi="Times New Roman"/>
          <w:b/>
          <w:sz w:val="20"/>
          <w:szCs w:val="20"/>
        </w:rPr>
        <w:t>be used</w:t>
      </w:r>
      <w:r w:rsidR="00A7446E" w:rsidRPr="00650AD6">
        <w:rPr>
          <w:rFonts w:ascii="Times New Roman" w:hAnsi="Times New Roman"/>
          <w:b/>
          <w:sz w:val="20"/>
          <w:szCs w:val="20"/>
        </w:rPr>
        <w:t xml:space="preserve"> </w:t>
      </w:r>
      <w:r w:rsidR="00CF2AEC" w:rsidRPr="00CF2AEC">
        <w:rPr>
          <w:rFonts w:ascii="Times New Roman" w:hAnsi="Times New Roman"/>
          <w:b/>
          <w:sz w:val="20"/>
          <w:szCs w:val="20"/>
          <w:u w:val="single"/>
        </w:rPr>
        <w:t>as a guide to aid</w:t>
      </w:r>
      <w:r w:rsidR="00CF2AEC">
        <w:rPr>
          <w:rFonts w:ascii="Times New Roman" w:hAnsi="Times New Roman"/>
          <w:b/>
          <w:sz w:val="20"/>
          <w:szCs w:val="20"/>
        </w:rPr>
        <w:t xml:space="preserve"> </w:t>
      </w:r>
      <w:r w:rsidR="00B631BF">
        <w:rPr>
          <w:rFonts w:ascii="Times New Roman" w:hAnsi="Times New Roman"/>
          <w:b/>
          <w:sz w:val="20"/>
          <w:szCs w:val="20"/>
        </w:rPr>
        <w:t xml:space="preserve">the </w:t>
      </w:r>
      <w:r w:rsidR="00A7446E" w:rsidRPr="00650AD6">
        <w:rPr>
          <w:rFonts w:ascii="Times New Roman" w:hAnsi="Times New Roman"/>
          <w:b/>
          <w:sz w:val="20"/>
          <w:szCs w:val="20"/>
        </w:rPr>
        <w:t>Audit Principal</w:t>
      </w:r>
      <w:r w:rsidR="00754203">
        <w:rPr>
          <w:rFonts w:ascii="Times New Roman" w:hAnsi="Times New Roman"/>
          <w:b/>
          <w:sz w:val="20"/>
          <w:szCs w:val="20"/>
        </w:rPr>
        <w:t xml:space="preserve"> or </w:t>
      </w:r>
      <w:r w:rsidR="00073E90">
        <w:rPr>
          <w:rFonts w:ascii="Times New Roman" w:hAnsi="Times New Roman"/>
          <w:b/>
          <w:sz w:val="20"/>
          <w:szCs w:val="20"/>
        </w:rPr>
        <w:t>Public Accountant</w:t>
      </w:r>
      <w:r w:rsidR="005C488D">
        <w:rPr>
          <w:rStyle w:val="FootnoteReference"/>
          <w:rFonts w:ascii="Times New Roman" w:hAnsi="Times New Roman"/>
          <w:b/>
          <w:sz w:val="20"/>
          <w:szCs w:val="20"/>
        </w:rPr>
        <w:footnoteReference w:id="4"/>
      </w:r>
      <w:r w:rsidR="00A7446E" w:rsidRPr="00650AD6">
        <w:rPr>
          <w:rFonts w:ascii="Times New Roman" w:hAnsi="Times New Roman"/>
          <w:b/>
          <w:sz w:val="20"/>
          <w:szCs w:val="20"/>
        </w:rPr>
        <w:t xml:space="preserve"> </w:t>
      </w:r>
      <w:r w:rsidR="00CF2AEC">
        <w:rPr>
          <w:rFonts w:ascii="Times New Roman" w:hAnsi="Times New Roman"/>
          <w:b/>
          <w:sz w:val="20"/>
          <w:szCs w:val="20"/>
        </w:rPr>
        <w:t xml:space="preserve">in </w:t>
      </w:r>
      <w:r w:rsidR="003E6534">
        <w:rPr>
          <w:rFonts w:ascii="Times New Roman" w:hAnsi="Times New Roman"/>
          <w:b/>
          <w:sz w:val="20"/>
          <w:szCs w:val="20"/>
        </w:rPr>
        <w:t>supervis</w:t>
      </w:r>
      <w:r w:rsidR="00CF2AEC">
        <w:rPr>
          <w:rFonts w:ascii="Times New Roman" w:hAnsi="Times New Roman"/>
          <w:b/>
          <w:sz w:val="20"/>
          <w:szCs w:val="20"/>
        </w:rPr>
        <w:t>ing</w:t>
      </w:r>
      <w:r w:rsidR="00A7446E" w:rsidRPr="00650AD6">
        <w:rPr>
          <w:rFonts w:ascii="Times New Roman" w:hAnsi="Times New Roman"/>
          <w:b/>
          <w:sz w:val="20"/>
          <w:szCs w:val="20"/>
        </w:rPr>
        <w:t xml:space="preserve"> </w:t>
      </w:r>
      <w:r w:rsidR="003E6534">
        <w:rPr>
          <w:rFonts w:ascii="Times New Roman" w:hAnsi="Times New Roman"/>
          <w:b/>
          <w:sz w:val="20"/>
          <w:szCs w:val="20"/>
        </w:rPr>
        <w:t>an</w:t>
      </w:r>
      <w:r w:rsidR="00754203">
        <w:rPr>
          <w:rFonts w:ascii="Times New Roman" w:hAnsi="Times New Roman"/>
          <w:b/>
          <w:sz w:val="20"/>
          <w:szCs w:val="20"/>
        </w:rPr>
        <w:t xml:space="preserve"> applicant’s performance of</w:t>
      </w:r>
      <w:r w:rsidR="00A7446E" w:rsidRPr="00650AD6">
        <w:rPr>
          <w:rFonts w:ascii="Times New Roman" w:hAnsi="Times New Roman"/>
          <w:b/>
          <w:sz w:val="20"/>
          <w:szCs w:val="20"/>
        </w:rPr>
        <w:t xml:space="preserve"> Key Audit Function</w:t>
      </w:r>
      <w:r w:rsidR="00754203">
        <w:rPr>
          <w:rFonts w:ascii="Times New Roman" w:hAnsi="Times New Roman"/>
          <w:b/>
          <w:sz w:val="20"/>
          <w:szCs w:val="20"/>
        </w:rPr>
        <w:t xml:space="preserve">s </w:t>
      </w:r>
      <w:r w:rsidR="002901FD">
        <w:rPr>
          <w:rFonts w:ascii="Times New Roman" w:hAnsi="Times New Roman"/>
          <w:b/>
          <w:sz w:val="20"/>
          <w:szCs w:val="20"/>
        </w:rPr>
        <w:t>in</w:t>
      </w:r>
      <w:r w:rsidR="000D0930">
        <w:rPr>
          <w:rFonts w:ascii="Times New Roman" w:hAnsi="Times New Roman"/>
          <w:b/>
          <w:sz w:val="20"/>
          <w:szCs w:val="20"/>
        </w:rPr>
        <w:t xml:space="preserve"> e</w:t>
      </w:r>
      <w:r w:rsidR="003A464F" w:rsidRPr="00650AD6">
        <w:rPr>
          <w:rFonts w:ascii="Times New Roman" w:hAnsi="Times New Roman"/>
          <w:b/>
          <w:sz w:val="20"/>
          <w:szCs w:val="20"/>
        </w:rPr>
        <w:t>ngagement</w:t>
      </w:r>
      <w:r w:rsidR="00CF2AEC">
        <w:rPr>
          <w:rFonts w:ascii="Times New Roman" w:hAnsi="Times New Roman"/>
          <w:b/>
          <w:sz w:val="20"/>
          <w:szCs w:val="20"/>
        </w:rPr>
        <w:t>s</w:t>
      </w:r>
      <w:r w:rsidR="00650AD6">
        <w:rPr>
          <w:rFonts w:ascii="Times New Roman" w:hAnsi="Times New Roman"/>
          <w:b/>
          <w:sz w:val="20"/>
          <w:szCs w:val="20"/>
        </w:rPr>
        <w:t xml:space="preserve">. </w:t>
      </w:r>
    </w:p>
    <w:p w:rsidR="00CF2AEC" w:rsidRDefault="00754203" w:rsidP="00835044">
      <w:pPr>
        <w:tabs>
          <w:tab w:val="left" w:pos="3969"/>
          <w:tab w:val="left" w:pos="8789"/>
        </w:tabs>
        <w:spacing w:after="0" w:line="360" w:lineRule="auto"/>
        <w:ind w:left="-567" w:right="-643"/>
        <w:rPr>
          <w:rFonts w:ascii="Times New Roman" w:hAnsi="Times New Roman"/>
          <w:sz w:val="20"/>
          <w:szCs w:val="20"/>
        </w:rPr>
      </w:pPr>
      <w:r>
        <w:rPr>
          <w:rFonts w:ascii="Times New Roman" w:hAnsi="Times New Roman"/>
          <w:sz w:val="20"/>
          <w:szCs w:val="20"/>
        </w:rPr>
        <w:t>Applicant’s name: ________________</w:t>
      </w:r>
      <w:r w:rsidR="00835044">
        <w:rPr>
          <w:rFonts w:ascii="Times New Roman" w:hAnsi="Times New Roman"/>
          <w:sz w:val="20"/>
          <w:szCs w:val="20"/>
        </w:rPr>
        <w:tab/>
      </w:r>
      <w:r w:rsidR="004F49D0" w:rsidRPr="00650AD6">
        <w:rPr>
          <w:rFonts w:ascii="Times New Roman" w:hAnsi="Times New Roman"/>
          <w:sz w:val="20"/>
          <w:szCs w:val="20"/>
        </w:rPr>
        <w:t xml:space="preserve">Audit </w:t>
      </w:r>
      <w:r w:rsidR="0027773B">
        <w:rPr>
          <w:rFonts w:ascii="Times New Roman" w:hAnsi="Times New Roman"/>
          <w:sz w:val="20"/>
          <w:szCs w:val="20"/>
        </w:rPr>
        <w:t>Principal</w:t>
      </w:r>
      <w:r w:rsidR="005C488D">
        <w:rPr>
          <w:rFonts w:ascii="Times New Roman" w:hAnsi="Times New Roman"/>
          <w:sz w:val="20"/>
          <w:szCs w:val="20"/>
        </w:rPr>
        <w:t xml:space="preserve">: </w:t>
      </w:r>
      <w:r w:rsidR="002901FD">
        <w:rPr>
          <w:rFonts w:ascii="Times New Roman" w:hAnsi="Times New Roman"/>
          <w:sz w:val="20"/>
          <w:szCs w:val="20"/>
        </w:rPr>
        <w:t xml:space="preserve"> </w:t>
      </w:r>
      <w:r w:rsidR="004F49D0" w:rsidRPr="00650AD6">
        <w:rPr>
          <w:rFonts w:ascii="Times New Roman" w:hAnsi="Times New Roman"/>
          <w:sz w:val="20"/>
          <w:szCs w:val="20"/>
        </w:rPr>
        <w:t>____________________</w:t>
      </w:r>
      <w:r w:rsidR="00835044">
        <w:rPr>
          <w:rFonts w:ascii="Times New Roman" w:hAnsi="Times New Roman"/>
          <w:sz w:val="20"/>
          <w:szCs w:val="20"/>
        </w:rPr>
        <w:t xml:space="preserve"> </w:t>
      </w:r>
      <w:r w:rsidR="00835044">
        <w:rPr>
          <w:rFonts w:ascii="Times New Roman" w:hAnsi="Times New Roman"/>
          <w:sz w:val="20"/>
          <w:szCs w:val="20"/>
        </w:rPr>
        <w:tab/>
      </w:r>
      <w:r w:rsidR="00DF10D8">
        <w:rPr>
          <w:rFonts w:ascii="Times New Roman" w:hAnsi="Times New Roman"/>
          <w:sz w:val="20"/>
          <w:szCs w:val="20"/>
        </w:rPr>
        <w:t>Public Accountant</w:t>
      </w:r>
      <w:r w:rsidR="005C488D">
        <w:rPr>
          <w:rFonts w:ascii="Times New Roman" w:hAnsi="Times New Roman"/>
          <w:sz w:val="20"/>
          <w:szCs w:val="20"/>
          <w:vertAlign w:val="superscript"/>
        </w:rPr>
        <w:t>1</w:t>
      </w:r>
      <w:r w:rsidR="005C488D">
        <w:rPr>
          <w:rFonts w:ascii="Times New Roman" w:hAnsi="Times New Roman"/>
          <w:sz w:val="20"/>
          <w:szCs w:val="20"/>
        </w:rPr>
        <w:t xml:space="preserve"> (where applicable): </w:t>
      </w:r>
      <w:r w:rsidR="005C488D" w:rsidRPr="00650AD6">
        <w:rPr>
          <w:rFonts w:ascii="Times New Roman" w:hAnsi="Times New Roman"/>
          <w:sz w:val="20"/>
          <w:szCs w:val="20"/>
        </w:rPr>
        <w:t>____________________</w:t>
      </w:r>
    </w:p>
    <w:p w:rsidR="00CF2AEC" w:rsidRDefault="00CF2AEC" w:rsidP="00CF2AEC">
      <w:pPr>
        <w:spacing w:after="0" w:line="360" w:lineRule="auto"/>
        <w:ind w:left="-567" w:right="-643"/>
        <w:rPr>
          <w:rFonts w:ascii="Times New Roman" w:hAnsi="Times New Roman"/>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5174"/>
        <w:gridCol w:w="2920"/>
        <w:gridCol w:w="3119"/>
        <w:gridCol w:w="3544"/>
      </w:tblGrid>
      <w:tr w:rsidR="00CF2AEC" w:rsidRPr="006A442D" w:rsidTr="00E16029">
        <w:trPr>
          <w:trHeight w:val="582"/>
          <w:tblHeader/>
        </w:trPr>
        <w:tc>
          <w:tcPr>
            <w:tcW w:w="15310" w:type="dxa"/>
            <w:gridSpan w:val="5"/>
          </w:tcPr>
          <w:p w:rsidR="00CF2AEC" w:rsidRPr="006A442D" w:rsidRDefault="00CF2AEC" w:rsidP="00347602">
            <w:pPr>
              <w:spacing w:after="0" w:line="240" w:lineRule="auto"/>
              <w:rPr>
                <w:rFonts w:ascii="Times New Roman" w:hAnsi="Times New Roman"/>
                <w:b/>
                <w:sz w:val="20"/>
                <w:szCs w:val="20"/>
                <w:u w:val="single"/>
              </w:rPr>
            </w:pPr>
            <w:r w:rsidRPr="006A442D">
              <w:rPr>
                <w:rFonts w:ascii="Times New Roman" w:hAnsi="Times New Roman"/>
                <w:b/>
                <w:sz w:val="20"/>
                <w:szCs w:val="20"/>
                <w:u w:val="single"/>
              </w:rPr>
              <w:t>Performance of Key Audit Functions</w:t>
            </w:r>
            <w:r w:rsidR="00E45BA4">
              <w:rPr>
                <w:rFonts w:ascii="Times New Roman" w:hAnsi="Times New Roman"/>
                <w:b/>
                <w:sz w:val="20"/>
                <w:szCs w:val="20"/>
                <w:u w:val="single"/>
              </w:rPr>
              <w:t xml:space="preserve"> (“KAFs”)</w:t>
            </w:r>
          </w:p>
          <w:p w:rsidR="00CF2AEC" w:rsidRDefault="00CF2AEC" w:rsidP="00DF10D8">
            <w:pPr>
              <w:spacing w:after="0" w:line="240" w:lineRule="auto"/>
              <w:rPr>
                <w:rFonts w:ascii="Times New Roman" w:hAnsi="Times New Roman"/>
                <w:b/>
                <w:sz w:val="20"/>
                <w:szCs w:val="20"/>
              </w:rPr>
            </w:pPr>
            <w:r w:rsidRPr="006A442D">
              <w:rPr>
                <w:rFonts w:ascii="Times New Roman" w:hAnsi="Times New Roman"/>
                <w:b/>
                <w:sz w:val="20"/>
                <w:szCs w:val="20"/>
              </w:rPr>
              <w:t xml:space="preserve">Note: </w:t>
            </w:r>
            <w:r w:rsidR="001A212B">
              <w:rPr>
                <w:rFonts w:ascii="Times New Roman" w:hAnsi="Times New Roman"/>
                <w:b/>
                <w:sz w:val="20"/>
                <w:szCs w:val="20"/>
              </w:rPr>
              <w:t xml:space="preserve">The checklist is to assist the </w:t>
            </w:r>
            <w:r w:rsidRPr="006A442D">
              <w:rPr>
                <w:rFonts w:ascii="Times New Roman" w:hAnsi="Times New Roman"/>
                <w:b/>
                <w:sz w:val="20"/>
                <w:szCs w:val="20"/>
              </w:rPr>
              <w:t xml:space="preserve">Audit Principal / </w:t>
            </w:r>
            <w:r w:rsidR="00073E90">
              <w:rPr>
                <w:rFonts w:ascii="Times New Roman" w:hAnsi="Times New Roman"/>
                <w:b/>
                <w:sz w:val="20"/>
                <w:szCs w:val="20"/>
              </w:rPr>
              <w:t>Public Accountant</w:t>
            </w:r>
            <w:r w:rsidRPr="006A442D">
              <w:rPr>
                <w:rFonts w:ascii="Times New Roman" w:hAnsi="Times New Roman"/>
                <w:b/>
                <w:sz w:val="20"/>
                <w:szCs w:val="20"/>
                <w:vertAlign w:val="superscript"/>
              </w:rPr>
              <w:t>1</w:t>
            </w:r>
            <w:r w:rsidRPr="006A442D">
              <w:rPr>
                <w:rFonts w:ascii="Times New Roman" w:hAnsi="Times New Roman"/>
                <w:b/>
                <w:sz w:val="20"/>
                <w:szCs w:val="20"/>
              </w:rPr>
              <w:t xml:space="preserve"> to </w:t>
            </w:r>
            <w:r w:rsidR="00052A62">
              <w:rPr>
                <w:rFonts w:ascii="Times New Roman" w:hAnsi="Times New Roman"/>
                <w:b/>
                <w:sz w:val="20"/>
                <w:szCs w:val="20"/>
              </w:rPr>
              <w:t xml:space="preserve">review </w:t>
            </w:r>
            <w:r w:rsidR="00E45BA4">
              <w:rPr>
                <w:rFonts w:ascii="Times New Roman" w:hAnsi="Times New Roman"/>
                <w:b/>
                <w:sz w:val="20"/>
                <w:szCs w:val="20"/>
              </w:rPr>
              <w:t>whether</w:t>
            </w:r>
            <w:r w:rsidR="00A64CD0">
              <w:rPr>
                <w:rFonts w:ascii="Times New Roman" w:hAnsi="Times New Roman"/>
                <w:b/>
                <w:sz w:val="20"/>
                <w:szCs w:val="20"/>
              </w:rPr>
              <w:t xml:space="preserve"> the </w:t>
            </w:r>
            <w:r w:rsidR="001A212B">
              <w:rPr>
                <w:rFonts w:ascii="Times New Roman" w:hAnsi="Times New Roman"/>
                <w:b/>
                <w:sz w:val="20"/>
                <w:szCs w:val="20"/>
              </w:rPr>
              <w:t xml:space="preserve">applicant has performed the </w:t>
            </w:r>
            <w:r w:rsidR="00E45BA4">
              <w:rPr>
                <w:rFonts w:ascii="Times New Roman" w:hAnsi="Times New Roman"/>
                <w:b/>
                <w:sz w:val="20"/>
                <w:szCs w:val="20"/>
              </w:rPr>
              <w:t>KAFs</w:t>
            </w:r>
            <w:r w:rsidRPr="006A442D">
              <w:rPr>
                <w:rFonts w:ascii="Times New Roman" w:hAnsi="Times New Roman"/>
                <w:b/>
                <w:sz w:val="20"/>
                <w:szCs w:val="20"/>
              </w:rPr>
              <w:t xml:space="preserve"> </w:t>
            </w:r>
            <w:r w:rsidR="00D10CEF">
              <w:rPr>
                <w:rFonts w:ascii="Times New Roman" w:hAnsi="Times New Roman"/>
                <w:b/>
                <w:sz w:val="20"/>
                <w:szCs w:val="20"/>
              </w:rPr>
              <w:t xml:space="preserve">independently and competently </w:t>
            </w:r>
            <w:r w:rsidRPr="006A442D">
              <w:rPr>
                <w:rFonts w:ascii="Times New Roman" w:hAnsi="Times New Roman"/>
                <w:b/>
                <w:sz w:val="20"/>
                <w:szCs w:val="20"/>
              </w:rPr>
              <w:t xml:space="preserve">in </w:t>
            </w:r>
            <w:r w:rsidR="001A212B">
              <w:rPr>
                <w:rFonts w:ascii="Times New Roman" w:hAnsi="Times New Roman"/>
                <w:b/>
                <w:sz w:val="20"/>
                <w:szCs w:val="20"/>
              </w:rPr>
              <w:t>each</w:t>
            </w:r>
            <w:r w:rsidRPr="006A442D">
              <w:rPr>
                <w:rFonts w:ascii="Times New Roman" w:hAnsi="Times New Roman"/>
                <w:b/>
                <w:sz w:val="20"/>
                <w:szCs w:val="20"/>
              </w:rPr>
              <w:t xml:space="preserve"> engagement</w:t>
            </w:r>
            <w:r w:rsidR="00E45BA4">
              <w:rPr>
                <w:rStyle w:val="FootnoteReference"/>
                <w:rFonts w:ascii="Times New Roman" w:hAnsi="Times New Roman"/>
                <w:b/>
                <w:sz w:val="20"/>
                <w:szCs w:val="20"/>
              </w:rPr>
              <w:footnoteReference w:id="5"/>
            </w:r>
            <w:r w:rsidR="00052A62">
              <w:rPr>
                <w:rFonts w:ascii="Times New Roman" w:hAnsi="Times New Roman"/>
                <w:b/>
                <w:sz w:val="20"/>
                <w:szCs w:val="20"/>
              </w:rPr>
              <w:t>.</w:t>
            </w:r>
            <w:r w:rsidR="00A64CD0">
              <w:rPr>
                <w:rFonts w:ascii="Times New Roman" w:hAnsi="Times New Roman"/>
                <w:b/>
                <w:sz w:val="20"/>
                <w:szCs w:val="20"/>
              </w:rPr>
              <w:t xml:space="preserve"> </w:t>
            </w:r>
          </w:p>
          <w:p w:rsidR="00D10CEF" w:rsidRPr="006A442D" w:rsidRDefault="00D10CEF" w:rsidP="005E5380">
            <w:pPr>
              <w:spacing w:after="0" w:line="240" w:lineRule="auto"/>
              <w:rPr>
                <w:rFonts w:ascii="Times New Roman" w:hAnsi="Times New Roman"/>
                <w:b/>
                <w:sz w:val="20"/>
                <w:szCs w:val="20"/>
                <w:u w:val="single"/>
              </w:rPr>
            </w:pPr>
          </w:p>
        </w:tc>
      </w:tr>
      <w:tr w:rsidR="00CF2AEC" w:rsidRPr="006A442D" w:rsidTr="00E16029">
        <w:trPr>
          <w:trHeight w:val="245"/>
          <w:tblHeader/>
        </w:trPr>
        <w:tc>
          <w:tcPr>
            <w:tcW w:w="5727" w:type="dxa"/>
            <w:gridSpan w:val="2"/>
          </w:tcPr>
          <w:p w:rsidR="00CF2AEC" w:rsidRPr="006A442D" w:rsidRDefault="00CF2AEC" w:rsidP="00347602">
            <w:pPr>
              <w:spacing w:after="0" w:line="240" w:lineRule="auto"/>
              <w:rPr>
                <w:rFonts w:ascii="Times New Roman" w:hAnsi="Times New Roman"/>
                <w:b/>
                <w:sz w:val="20"/>
                <w:szCs w:val="20"/>
                <w:u w:val="single"/>
              </w:rPr>
            </w:pPr>
            <w:r>
              <w:rPr>
                <w:rFonts w:ascii="Times New Roman" w:hAnsi="Times New Roman"/>
                <w:b/>
                <w:sz w:val="20"/>
                <w:szCs w:val="20"/>
                <w:u w:val="single"/>
              </w:rPr>
              <w:t>Name of Engagement</w:t>
            </w:r>
          </w:p>
        </w:tc>
        <w:tc>
          <w:tcPr>
            <w:tcW w:w="2920" w:type="dxa"/>
          </w:tcPr>
          <w:p w:rsidR="00CF2AEC" w:rsidRPr="006A442D" w:rsidRDefault="00CF2AEC" w:rsidP="00835044">
            <w:pPr>
              <w:spacing w:after="0" w:line="240" w:lineRule="auto"/>
              <w:jc w:val="center"/>
              <w:rPr>
                <w:rFonts w:ascii="Times New Roman" w:hAnsi="Times New Roman"/>
                <w:b/>
                <w:sz w:val="20"/>
                <w:szCs w:val="20"/>
                <w:u w:val="single"/>
              </w:rPr>
            </w:pPr>
            <w:r>
              <w:rPr>
                <w:rFonts w:ascii="Times New Roman" w:hAnsi="Times New Roman"/>
                <w:b/>
                <w:sz w:val="20"/>
                <w:szCs w:val="20"/>
              </w:rPr>
              <w:t>[</w:t>
            </w:r>
            <w:r w:rsidR="00835044">
              <w:rPr>
                <w:rFonts w:ascii="Times New Roman" w:hAnsi="Times New Roman"/>
                <w:b/>
                <w:sz w:val="20"/>
                <w:szCs w:val="20"/>
              </w:rPr>
              <w:t xml:space="preserve">Engagement </w:t>
            </w:r>
            <w:r>
              <w:rPr>
                <w:rFonts w:ascii="Times New Roman" w:hAnsi="Times New Roman"/>
                <w:b/>
                <w:sz w:val="20"/>
                <w:szCs w:val="20"/>
              </w:rPr>
              <w:t>1]</w:t>
            </w:r>
          </w:p>
        </w:tc>
        <w:tc>
          <w:tcPr>
            <w:tcW w:w="3119" w:type="dxa"/>
          </w:tcPr>
          <w:p w:rsidR="00CF2AEC" w:rsidRPr="006A442D" w:rsidRDefault="00CF2AEC" w:rsidP="00835044">
            <w:pPr>
              <w:spacing w:after="0" w:line="240" w:lineRule="auto"/>
              <w:jc w:val="center"/>
              <w:rPr>
                <w:rFonts w:ascii="Times New Roman" w:hAnsi="Times New Roman"/>
                <w:b/>
                <w:sz w:val="20"/>
                <w:szCs w:val="20"/>
              </w:rPr>
            </w:pPr>
            <w:r>
              <w:rPr>
                <w:rFonts w:ascii="Times New Roman" w:hAnsi="Times New Roman"/>
                <w:b/>
                <w:sz w:val="20"/>
                <w:szCs w:val="20"/>
              </w:rPr>
              <w:t>[</w:t>
            </w:r>
            <w:r w:rsidR="00835044">
              <w:rPr>
                <w:rFonts w:ascii="Times New Roman" w:hAnsi="Times New Roman"/>
                <w:b/>
                <w:sz w:val="20"/>
                <w:szCs w:val="20"/>
              </w:rPr>
              <w:t xml:space="preserve">Engagement </w:t>
            </w:r>
            <w:r>
              <w:rPr>
                <w:rFonts w:ascii="Times New Roman" w:hAnsi="Times New Roman"/>
                <w:b/>
                <w:sz w:val="20"/>
                <w:szCs w:val="20"/>
              </w:rPr>
              <w:t>2]</w:t>
            </w:r>
          </w:p>
        </w:tc>
        <w:tc>
          <w:tcPr>
            <w:tcW w:w="3544" w:type="dxa"/>
          </w:tcPr>
          <w:p w:rsidR="00CF2AEC" w:rsidRPr="006A442D" w:rsidRDefault="00CF2AEC" w:rsidP="00347602">
            <w:pPr>
              <w:spacing w:after="0" w:line="240" w:lineRule="auto"/>
              <w:jc w:val="center"/>
              <w:rPr>
                <w:rFonts w:ascii="Times New Roman" w:hAnsi="Times New Roman"/>
                <w:b/>
                <w:sz w:val="20"/>
                <w:szCs w:val="20"/>
              </w:rPr>
            </w:pPr>
            <w:r>
              <w:rPr>
                <w:rFonts w:ascii="Times New Roman" w:hAnsi="Times New Roman"/>
                <w:b/>
                <w:sz w:val="20"/>
                <w:szCs w:val="20"/>
              </w:rPr>
              <w:t>To replicate for additional engagements, where necessary</w:t>
            </w:r>
          </w:p>
        </w:tc>
      </w:tr>
      <w:tr w:rsidR="00CF2AEC" w:rsidRPr="006A442D" w:rsidTr="00774E6B">
        <w:trPr>
          <w:trHeight w:val="276"/>
        </w:trPr>
        <w:tc>
          <w:tcPr>
            <w:tcW w:w="553" w:type="dxa"/>
            <w:tcBorders>
              <w:bottom w:val="single" w:sz="4" w:space="0" w:color="auto"/>
            </w:tcBorders>
            <w:shd w:val="clear" w:color="auto" w:fill="auto"/>
          </w:tcPr>
          <w:p w:rsidR="00CF2AEC" w:rsidRPr="00F31906" w:rsidRDefault="00CF2AEC" w:rsidP="00347602">
            <w:pPr>
              <w:spacing w:after="0" w:line="240" w:lineRule="auto"/>
              <w:jc w:val="right"/>
              <w:rPr>
                <w:rFonts w:ascii="Times New Roman" w:hAnsi="Times New Roman"/>
                <w:b/>
                <w:sz w:val="20"/>
                <w:szCs w:val="20"/>
              </w:rPr>
            </w:pPr>
            <w:r w:rsidRPr="00F31906">
              <w:rPr>
                <w:rFonts w:ascii="Times New Roman" w:hAnsi="Times New Roman"/>
                <w:b/>
                <w:sz w:val="20"/>
                <w:szCs w:val="20"/>
              </w:rPr>
              <w:t>a)</w:t>
            </w:r>
          </w:p>
        </w:tc>
        <w:tc>
          <w:tcPr>
            <w:tcW w:w="5174" w:type="dxa"/>
            <w:tcBorders>
              <w:bottom w:val="single" w:sz="4" w:space="0" w:color="auto"/>
            </w:tcBorders>
            <w:shd w:val="clear" w:color="auto" w:fill="auto"/>
          </w:tcPr>
          <w:p w:rsidR="00CF2AEC" w:rsidRDefault="00CF2AEC" w:rsidP="00347602">
            <w:pPr>
              <w:spacing w:after="0" w:line="240" w:lineRule="auto"/>
              <w:rPr>
                <w:rFonts w:ascii="Times New Roman" w:hAnsi="Times New Roman"/>
                <w:b/>
                <w:sz w:val="20"/>
                <w:szCs w:val="20"/>
              </w:rPr>
            </w:pPr>
            <w:r w:rsidRPr="00F31906">
              <w:rPr>
                <w:rFonts w:ascii="Times New Roman" w:hAnsi="Times New Roman"/>
                <w:b/>
                <w:sz w:val="20"/>
                <w:szCs w:val="20"/>
              </w:rPr>
              <w:t>Planning</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w:t>
            </w:r>
            <w:r w:rsidRPr="00EC17C1">
              <w:rPr>
                <w:sz w:val="20"/>
              </w:rPr>
              <w:fldChar w:fldCharType="end"/>
            </w:r>
            <w:r w:rsidRPr="00EC17C1">
              <w:rPr>
                <w:sz w:val="20"/>
              </w:rPr>
              <w:tab/>
            </w:r>
            <w:r w:rsidR="006C60B9" w:rsidRPr="006C60B9">
              <w:rPr>
                <w:sz w:val="20"/>
              </w:rPr>
              <w:t>reviewing and forming conclusions on the acceptance and continuation of any client relationship concerning the audit engagement, and whether the audit engagement complies with independence requirements, including those set out in the Fourth Schedule;</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w:t>
            </w:r>
            <w:r w:rsidRPr="00EC17C1">
              <w:rPr>
                <w:sz w:val="20"/>
              </w:rPr>
              <w:fldChar w:fldCharType="end"/>
            </w:r>
            <w:r w:rsidRPr="00EC17C1">
              <w:rPr>
                <w:sz w:val="20"/>
              </w:rPr>
              <w:tab/>
              <w:t>developing the scope and objective of the audit engagement;</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(iii)</w:t>
            </w:r>
            <w:r w:rsidRPr="00EC17C1">
              <w:rPr>
                <w:sz w:val="20"/>
              </w:rPr>
              <w:fldChar w:fldCharType="end"/>
            </w:r>
            <w:r w:rsidRPr="00EC17C1">
              <w:rPr>
                <w:sz w:val="20"/>
              </w:rPr>
              <w:tab/>
            </w:r>
            <w:r w:rsidR="006C60B9" w:rsidRPr="006C60B9">
              <w:rPr>
                <w:sz w:val="20"/>
              </w:rPr>
              <w:t>evaluating the client’s profile and risk and the implications of these for the audit engagement</w:t>
            </w:r>
            <w:r w:rsidRPr="00EC17C1">
              <w:rPr>
                <w:sz w:val="20"/>
              </w:rPr>
              <w:t>;</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"(iv</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(iv)</w:t>
            </w:r>
            <w:r w:rsidRPr="00EC17C1">
              <w:rPr>
                <w:sz w:val="20"/>
              </w:rPr>
              <w:fldChar w:fldCharType="end"/>
            </w:r>
            <w:r w:rsidRPr="00EC17C1">
              <w:rPr>
                <w:sz w:val="20"/>
              </w:rPr>
              <w:tab/>
              <w:t>reviewing and approving the planned audit approach before the start of audit fieldwork; and</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"(v</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(v)</w:t>
            </w:r>
            <w:r w:rsidRPr="00EC17C1">
              <w:rPr>
                <w:sz w:val="20"/>
              </w:rPr>
              <w:fldChar w:fldCharType="end"/>
            </w:r>
            <w:r w:rsidRPr="00EC17C1">
              <w:rPr>
                <w:sz w:val="20"/>
              </w:rPr>
              <w:tab/>
              <w:t>ensuring that staffing and resources are adequate, taking into account the required competencies and capabilities;</w:t>
            </w:r>
          </w:p>
          <w:p w:rsidR="00052A62" w:rsidRPr="00F31906" w:rsidRDefault="00052A62" w:rsidP="00774E6B">
            <w:pPr>
              <w:spacing w:after="0" w:line="240" w:lineRule="auto"/>
              <w:ind w:left="190"/>
              <w:rPr>
                <w:rFonts w:ascii="Times New Roman" w:hAnsi="Times New Roman"/>
                <w:b/>
                <w:sz w:val="20"/>
                <w:szCs w:val="20"/>
              </w:rPr>
            </w:pPr>
          </w:p>
        </w:tc>
        <w:tc>
          <w:tcPr>
            <w:tcW w:w="2920" w:type="dxa"/>
            <w:tcBorders>
              <w:bottom w:val="single" w:sz="4" w:space="0" w:color="auto"/>
            </w:tcBorders>
            <w:shd w:val="clear" w:color="auto" w:fill="auto"/>
          </w:tcPr>
          <w:p w:rsidR="00CF2AEC" w:rsidRPr="00F31906" w:rsidRDefault="00CD40DD" w:rsidP="00347602">
            <w:pPr>
              <w:spacing w:after="0" w:line="240" w:lineRule="auto"/>
              <w:jc w:val="center"/>
              <w:rPr>
                <w:rFonts w:ascii="Times New Roman" w:hAnsi="Times New Roman"/>
                <w:b/>
                <w:sz w:val="20"/>
                <w:szCs w:val="20"/>
              </w:rPr>
            </w:pPr>
            <w:r w:rsidRPr="006A442D">
              <w:rPr>
                <w:rFonts w:ascii="Times New Roman" w:hAnsi="Times New Roman"/>
                <w:b/>
                <w:sz w:val="20"/>
                <w:szCs w:val="20"/>
              </w:rPr>
              <w:sym w:font="Wingdings 2" w:char="F050"/>
            </w:r>
          </w:p>
        </w:tc>
        <w:tc>
          <w:tcPr>
            <w:tcW w:w="3119" w:type="dxa"/>
            <w:tcBorders>
              <w:bottom w:val="single" w:sz="4" w:space="0" w:color="auto"/>
            </w:tcBorders>
            <w:shd w:val="clear" w:color="auto" w:fill="auto"/>
          </w:tcPr>
          <w:p w:rsidR="00CF2AEC" w:rsidRPr="004E1FA7" w:rsidRDefault="00052A62" w:rsidP="00835044">
            <w:pPr>
              <w:spacing w:after="0" w:line="240" w:lineRule="auto"/>
              <w:jc w:val="center"/>
              <w:rPr>
                <w:rFonts w:ascii="Times New Roman" w:hAnsi="Times New Roman"/>
                <w:b/>
                <w:sz w:val="20"/>
                <w:szCs w:val="20"/>
              </w:rPr>
            </w:pPr>
            <w:r>
              <w:rPr>
                <w:rFonts w:ascii="Times New Roman" w:hAnsi="Times New Roman"/>
                <w:b/>
                <w:sz w:val="20"/>
                <w:szCs w:val="20"/>
              </w:rPr>
              <w:t>Not involved in audit planning for the engagement</w:t>
            </w:r>
          </w:p>
        </w:tc>
        <w:tc>
          <w:tcPr>
            <w:tcW w:w="3544" w:type="dxa"/>
            <w:tcBorders>
              <w:bottom w:val="single" w:sz="4" w:space="0" w:color="auto"/>
            </w:tcBorders>
            <w:shd w:val="clear" w:color="auto" w:fill="auto"/>
          </w:tcPr>
          <w:p w:rsidR="00CF2AEC" w:rsidRPr="004E1FA7" w:rsidRDefault="00CF2AEC" w:rsidP="00835044">
            <w:pPr>
              <w:spacing w:after="0" w:line="240" w:lineRule="auto"/>
              <w:jc w:val="center"/>
              <w:rPr>
                <w:rFonts w:ascii="Times New Roman" w:hAnsi="Times New Roman"/>
                <w:b/>
                <w:sz w:val="20"/>
                <w:szCs w:val="20"/>
              </w:rPr>
            </w:pPr>
          </w:p>
        </w:tc>
      </w:tr>
      <w:tr w:rsidR="00CF2AEC" w:rsidRPr="006A442D" w:rsidTr="00774E6B">
        <w:trPr>
          <w:trHeight w:val="276"/>
        </w:trPr>
        <w:tc>
          <w:tcPr>
            <w:tcW w:w="553" w:type="dxa"/>
            <w:tcBorders>
              <w:top w:val="single" w:sz="4" w:space="0" w:color="auto"/>
            </w:tcBorders>
            <w:shd w:val="clear" w:color="auto" w:fill="auto"/>
          </w:tcPr>
          <w:p w:rsidR="00CF2AEC" w:rsidRPr="00F31906" w:rsidRDefault="00CF2AEC" w:rsidP="00347602">
            <w:pPr>
              <w:spacing w:after="0" w:line="240" w:lineRule="auto"/>
              <w:jc w:val="right"/>
              <w:rPr>
                <w:rFonts w:ascii="Times New Roman" w:hAnsi="Times New Roman"/>
                <w:b/>
                <w:sz w:val="20"/>
                <w:szCs w:val="20"/>
              </w:rPr>
            </w:pPr>
            <w:r w:rsidRPr="00F31906">
              <w:rPr>
                <w:rFonts w:ascii="Times New Roman" w:hAnsi="Times New Roman"/>
                <w:b/>
                <w:sz w:val="20"/>
                <w:szCs w:val="20"/>
              </w:rPr>
              <w:t>b)</w:t>
            </w:r>
          </w:p>
        </w:tc>
        <w:tc>
          <w:tcPr>
            <w:tcW w:w="5174" w:type="dxa"/>
            <w:tcBorders>
              <w:top w:val="single" w:sz="4" w:space="0" w:color="auto"/>
            </w:tcBorders>
            <w:shd w:val="clear" w:color="auto" w:fill="auto"/>
          </w:tcPr>
          <w:p w:rsidR="00CF2AEC" w:rsidRDefault="00CF2AEC" w:rsidP="00347602">
            <w:pPr>
              <w:spacing w:after="0" w:line="240" w:lineRule="auto"/>
              <w:rPr>
                <w:rFonts w:ascii="Times New Roman" w:hAnsi="Times New Roman"/>
                <w:b/>
                <w:sz w:val="20"/>
                <w:szCs w:val="20"/>
              </w:rPr>
            </w:pPr>
            <w:r w:rsidRPr="00F31906">
              <w:rPr>
                <w:rFonts w:ascii="Times New Roman" w:hAnsi="Times New Roman"/>
                <w:b/>
                <w:sz w:val="20"/>
                <w:szCs w:val="20"/>
              </w:rPr>
              <w:t xml:space="preserve">Leading </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w:t>
            </w:r>
            <w:r w:rsidRPr="00EC17C1">
              <w:rPr>
                <w:sz w:val="20"/>
              </w:rPr>
              <w:fldChar w:fldCharType="end"/>
            </w:r>
            <w:r w:rsidRPr="00EC17C1">
              <w:rPr>
                <w:sz w:val="20"/>
              </w:rPr>
              <w:tab/>
              <w:t xml:space="preserve">directing and monitoring the progress of the audit </w:t>
            </w:r>
            <w:r w:rsidRPr="00EC17C1">
              <w:rPr>
                <w:sz w:val="20"/>
              </w:rPr>
              <w:lastRenderedPageBreak/>
              <w:t>engagement, to ensure its compliance with applicable professional standards and regulatory and legal requirements, and against timelines and budget;</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w:t>
            </w:r>
            <w:r w:rsidRPr="00EC17C1">
              <w:rPr>
                <w:sz w:val="20"/>
              </w:rPr>
              <w:fldChar w:fldCharType="end"/>
            </w:r>
            <w:r w:rsidRPr="00EC17C1">
              <w:rPr>
                <w:sz w:val="20"/>
              </w:rPr>
              <w:tab/>
              <w:t>supervising and mentoring other professional staff involved in the audit engagement;</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(iii)</w:t>
            </w:r>
            <w:r w:rsidRPr="00EC17C1">
              <w:rPr>
                <w:sz w:val="20"/>
              </w:rPr>
              <w:fldChar w:fldCharType="end"/>
            </w:r>
            <w:r w:rsidRPr="00EC17C1">
              <w:rPr>
                <w:sz w:val="20"/>
              </w:rPr>
              <w:tab/>
              <w:t xml:space="preserve">communicating and consulting with the engagement partner and members of the </w:t>
            </w:r>
            <w:r w:rsidR="005E5380">
              <w:rPr>
                <w:sz w:val="20"/>
              </w:rPr>
              <w:t>engagement</w:t>
            </w:r>
            <w:r w:rsidRPr="00EC17C1">
              <w:rPr>
                <w:sz w:val="20"/>
              </w:rPr>
              <w:t xml:space="preserve"> team about issues arising from the audit engagement which need to be resolved, and resolving such issues; and</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"(iv</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(iv)</w:t>
            </w:r>
            <w:r w:rsidRPr="00EC17C1">
              <w:rPr>
                <w:sz w:val="20"/>
              </w:rPr>
              <w:fldChar w:fldCharType="end"/>
            </w:r>
            <w:r w:rsidRPr="00EC17C1">
              <w:rPr>
                <w:sz w:val="20"/>
              </w:rPr>
              <w:tab/>
            </w:r>
            <w:r w:rsidR="006C60B9" w:rsidRPr="006C60B9">
              <w:rPr>
                <w:sz w:val="20"/>
              </w:rPr>
              <w:t>communicating with the client with respect to any matter relating to or arising from the audit engagement</w:t>
            </w:r>
            <w:r w:rsidRPr="00EC17C1">
              <w:rPr>
                <w:sz w:val="20"/>
              </w:rPr>
              <w:t xml:space="preserve">; </w:t>
            </w:r>
          </w:p>
          <w:p w:rsidR="00052A62" w:rsidRPr="00F31906" w:rsidRDefault="00052A62" w:rsidP="00774E6B">
            <w:pPr>
              <w:spacing w:after="0" w:line="240" w:lineRule="auto"/>
              <w:ind w:left="190"/>
              <w:rPr>
                <w:rFonts w:ascii="Times New Roman" w:hAnsi="Times New Roman"/>
                <w:b/>
                <w:sz w:val="20"/>
                <w:szCs w:val="20"/>
              </w:rPr>
            </w:pPr>
          </w:p>
        </w:tc>
        <w:tc>
          <w:tcPr>
            <w:tcW w:w="2920" w:type="dxa"/>
            <w:tcBorders>
              <w:top w:val="single" w:sz="4" w:space="0" w:color="auto"/>
            </w:tcBorders>
            <w:shd w:val="clear" w:color="auto" w:fill="auto"/>
          </w:tcPr>
          <w:p w:rsidR="00CF2AEC" w:rsidRPr="004E1FA7" w:rsidRDefault="00CD40DD" w:rsidP="00347602">
            <w:pPr>
              <w:spacing w:after="0" w:line="240" w:lineRule="auto"/>
              <w:jc w:val="center"/>
              <w:rPr>
                <w:rFonts w:ascii="Times New Roman" w:hAnsi="Times New Roman"/>
                <w:b/>
                <w:sz w:val="20"/>
                <w:szCs w:val="20"/>
              </w:rPr>
            </w:pPr>
            <w:r w:rsidRPr="006A442D">
              <w:rPr>
                <w:rFonts w:ascii="Times New Roman" w:hAnsi="Times New Roman"/>
                <w:b/>
                <w:sz w:val="20"/>
                <w:szCs w:val="20"/>
              </w:rPr>
              <w:lastRenderedPageBreak/>
              <w:sym w:font="Wingdings 2" w:char="F050"/>
            </w:r>
          </w:p>
        </w:tc>
        <w:tc>
          <w:tcPr>
            <w:tcW w:w="3119" w:type="dxa"/>
            <w:tcBorders>
              <w:top w:val="single" w:sz="4" w:space="0" w:color="auto"/>
            </w:tcBorders>
            <w:shd w:val="clear" w:color="auto" w:fill="auto"/>
          </w:tcPr>
          <w:p w:rsidR="00CF2AEC" w:rsidRPr="004E1FA7" w:rsidRDefault="00CD40DD" w:rsidP="00347602">
            <w:pPr>
              <w:spacing w:after="0" w:line="240" w:lineRule="auto"/>
              <w:jc w:val="center"/>
              <w:rPr>
                <w:rFonts w:ascii="Times New Roman" w:hAnsi="Times New Roman"/>
                <w:b/>
                <w:sz w:val="20"/>
                <w:szCs w:val="20"/>
              </w:rPr>
            </w:pPr>
            <w:r w:rsidRPr="006A442D">
              <w:rPr>
                <w:rFonts w:ascii="Times New Roman" w:hAnsi="Times New Roman"/>
                <w:b/>
                <w:sz w:val="20"/>
                <w:szCs w:val="20"/>
              </w:rPr>
              <w:sym w:font="Wingdings 2" w:char="F050"/>
            </w:r>
          </w:p>
        </w:tc>
        <w:tc>
          <w:tcPr>
            <w:tcW w:w="3544" w:type="dxa"/>
            <w:tcBorders>
              <w:top w:val="single" w:sz="4" w:space="0" w:color="auto"/>
            </w:tcBorders>
            <w:shd w:val="clear" w:color="auto" w:fill="auto"/>
          </w:tcPr>
          <w:p w:rsidR="00CF2AEC" w:rsidRPr="004E1FA7" w:rsidRDefault="00CF2AEC" w:rsidP="00347602">
            <w:pPr>
              <w:spacing w:after="0" w:line="240" w:lineRule="auto"/>
              <w:jc w:val="center"/>
              <w:rPr>
                <w:rFonts w:ascii="Times New Roman" w:hAnsi="Times New Roman"/>
                <w:b/>
                <w:sz w:val="20"/>
                <w:szCs w:val="20"/>
              </w:rPr>
            </w:pPr>
          </w:p>
        </w:tc>
      </w:tr>
      <w:tr w:rsidR="00172383" w:rsidRPr="006A442D" w:rsidTr="00774E6B">
        <w:trPr>
          <w:trHeight w:val="276"/>
        </w:trPr>
        <w:tc>
          <w:tcPr>
            <w:tcW w:w="553" w:type="dxa"/>
            <w:shd w:val="clear" w:color="auto" w:fill="auto"/>
          </w:tcPr>
          <w:p w:rsidR="00172383" w:rsidRPr="00F31906" w:rsidRDefault="00172383" w:rsidP="00347602">
            <w:pPr>
              <w:spacing w:after="0" w:line="240" w:lineRule="auto"/>
              <w:jc w:val="right"/>
              <w:rPr>
                <w:rFonts w:ascii="Times New Roman" w:hAnsi="Times New Roman"/>
                <w:b/>
                <w:sz w:val="20"/>
                <w:szCs w:val="20"/>
              </w:rPr>
            </w:pPr>
            <w:r w:rsidRPr="00F31906">
              <w:rPr>
                <w:rFonts w:ascii="Times New Roman" w:hAnsi="Times New Roman"/>
                <w:b/>
                <w:sz w:val="20"/>
                <w:szCs w:val="20"/>
              </w:rPr>
              <w:lastRenderedPageBreak/>
              <w:t>c)</w:t>
            </w:r>
          </w:p>
        </w:tc>
        <w:tc>
          <w:tcPr>
            <w:tcW w:w="5174" w:type="dxa"/>
            <w:shd w:val="clear" w:color="auto" w:fill="auto"/>
          </w:tcPr>
          <w:p w:rsidR="00172383" w:rsidRDefault="00EC17C1" w:rsidP="00347602">
            <w:pPr>
              <w:spacing w:after="0" w:line="240" w:lineRule="auto"/>
              <w:rPr>
                <w:rFonts w:ascii="Times New Roman" w:hAnsi="Times New Roman"/>
                <w:b/>
                <w:sz w:val="20"/>
                <w:szCs w:val="20"/>
              </w:rPr>
            </w:pPr>
            <w:r>
              <w:rPr>
                <w:rFonts w:ascii="Times New Roman" w:hAnsi="Times New Roman"/>
                <w:b/>
                <w:sz w:val="20"/>
                <w:szCs w:val="20"/>
              </w:rPr>
              <w:t xml:space="preserve">Reporting </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w:t>
            </w:r>
            <w:r w:rsidRPr="00EC17C1">
              <w:rPr>
                <w:sz w:val="20"/>
              </w:rPr>
              <w:fldChar w:fldCharType="end"/>
            </w:r>
            <w:r w:rsidRPr="00EC17C1">
              <w:rPr>
                <w:sz w:val="20"/>
              </w:rPr>
              <w:tab/>
            </w:r>
            <w:r w:rsidR="006C60B9" w:rsidRPr="006C60B9">
              <w:rPr>
                <w:sz w:val="20"/>
              </w:rPr>
              <w:t>reviewing any document relating to the audit engagement and reviewing the work done for the audit engagement, to ensure that the procedures performed are adequate and in compliance with the applicable auditing standards</w:t>
            </w:r>
            <w:r w:rsidRPr="00EC17C1">
              <w:rPr>
                <w:sz w:val="20"/>
              </w:rPr>
              <w:t>;</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w:t>
            </w:r>
            <w:r w:rsidRPr="00EC17C1">
              <w:rPr>
                <w:sz w:val="20"/>
              </w:rPr>
              <w:fldChar w:fldCharType="end"/>
            </w:r>
            <w:r w:rsidRPr="00EC17C1">
              <w:rPr>
                <w:sz w:val="20"/>
              </w:rPr>
              <w:tab/>
              <w:t>forming opinions based on sufficient audit evidence and in accordance with the applicable auditing standards;</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"(iii</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(iii)</w:t>
            </w:r>
            <w:r w:rsidRPr="00EC17C1">
              <w:rPr>
                <w:sz w:val="20"/>
              </w:rPr>
              <w:fldChar w:fldCharType="end"/>
            </w:r>
            <w:r w:rsidRPr="00EC17C1">
              <w:rPr>
                <w:sz w:val="20"/>
              </w:rPr>
              <w:tab/>
              <w:t>communicating the audit findings to, and discussing such audit findings with, the client; and</w:t>
            </w:r>
          </w:p>
          <w:p w:rsidR="00EC17C1" w:rsidRPr="00EC17C1" w:rsidRDefault="00EC17C1" w:rsidP="00EC17C1">
            <w:pPr>
              <w:pStyle w:val="Am2SectionInterpretationi"/>
              <w:ind w:left="567" w:hanging="567"/>
              <w:rPr>
                <w:sz w:val="20"/>
              </w:rPr>
            </w:pPr>
            <w:r w:rsidRPr="00EC17C1">
              <w:rPr>
                <w:sz w:val="20"/>
              </w:rPr>
              <w:fldChar w:fldCharType="begin"/>
            </w:r>
            <w:r w:rsidRPr="00EC17C1">
              <w:rPr>
                <w:sz w:val="20"/>
              </w:rPr>
              <w:instrText xml:space="preserve"> Quote "(iv</w:instrText>
            </w:r>
            <w:r w:rsidRPr="00EC17C1">
              <w:rPr>
                <w:sz w:val="20"/>
              </w:rPr>
              <w:fldChar w:fldCharType="begin"/>
            </w:r>
            <w:r w:rsidRPr="00EC17C1">
              <w:rPr>
                <w:sz w:val="20"/>
              </w:rPr>
              <w:instrText xml:space="preserve"> Preserved=Yes </w:instrText>
            </w:r>
            <w:r w:rsidRPr="00EC17C1">
              <w:rPr>
                <w:sz w:val="20"/>
              </w:rPr>
              <w:fldChar w:fldCharType="end"/>
            </w:r>
            <w:r w:rsidRPr="00EC17C1">
              <w:rPr>
                <w:sz w:val="20"/>
              </w:rPr>
              <w:instrText xml:space="preserve">)" </w:instrText>
            </w:r>
            <w:r w:rsidRPr="00EC17C1">
              <w:rPr>
                <w:sz w:val="20"/>
              </w:rPr>
              <w:fldChar w:fldCharType="separate"/>
            </w:r>
            <w:r w:rsidRPr="00EC17C1">
              <w:rPr>
                <w:sz w:val="20"/>
              </w:rPr>
              <w:t>(iv)</w:t>
            </w:r>
            <w:r w:rsidRPr="00EC17C1">
              <w:rPr>
                <w:sz w:val="20"/>
              </w:rPr>
              <w:fldChar w:fldCharType="end"/>
            </w:r>
            <w:r w:rsidRPr="00EC17C1">
              <w:rPr>
                <w:sz w:val="20"/>
              </w:rPr>
              <w:tab/>
              <w:t>preparing, or supervising the preparation of, audit reports and other documents relating to the audit engagement to be delivered to the client under the audit engagement;</w:t>
            </w:r>
          </w:p>
          <w:p w:rsidR="00052A62" w:rsidRPr="00F31906" w:rsidRDefault="00052A62" w:rsidP="00774E6B">
            <w:pPr>
              <w:spacing w:after="0" w:line="240" w:lineRule="auto"/>
              <w:ind w:left="190"/>
              <w:rPr>
                <w:rFonts w:ascii="Times New Roman" w:hAnsi="Times New Roman"/>
                <w:b/>
                <w:sz w:val="20"/>
                <w:szCs w:val="20"/>
              </w:rPr>
            </w:pPr>
          </w:p>
        </w:tc>
        <w:tc>
          <w:tcPr>
            <w:tcW w:w="2920" w:type="dxa"/>
            <w:shd w:val="clear" w:color="auto" w:fill="auto"/>
          </w:tcPr>
          <w:p w:rsidR="00172383" w:rsidRPr="004E1FA7" w:rsidRDefault="00CD40DD" w:rsidP="00347602">
            <w:pPr>
              <w:spacing w:after="0" w:line="240" w:lineRule="auto"/>
              <w:jc w:val="center"/>
              <w:rPr>
                <w:rFonts w:ascii="Times New Roman" w:hAnsi="Times New Roman"/>
                <w:b/>
                <w:sz w:val="20"/>
                <w:szCs w:val="20"/>
              </w:rPr>
            </w:pPr>
            <w:r w:rsidRPr="006A442D">
              <w:rPr>
                <w:rFonts w:ascii="Times New Roman" w:hAnsi="Times New Roman"/>
                <w:b/>
                <w:sz w:val="20"/>
                <w:szCs w:val="20"/>
              </w:rPr>
              <w:sym w:font="Wingdings 2" w:char="F050"/>
            </w:r>
          </w:p>
        </w:tc>
        <w:tc>
          <w:tcPr>
            <w:tcW w:w="3119" w:type="dxa"/>
            <w:shd w:val="clear" w:color="auto" w:fill="auto"/>
          </w:tcPr>
          <w:p w:rsidR="00172383" w:rsidRPr="006A442D" w:rsidRDefault="00CD40DD" w:rsidP="002835B7">
            <w:pPr>
              <w:spacing w:after="0" w:line="240" w:lineRule="auto"/>
              <w:jc w:val="center"/>
              <w:rPr>
                <w:rFonts w:ascii="Times New Roman" w:hAnsi="Times New Roman"/>
                <w:sz w:val="20"/>
                <w:szCs w:val="20"/>
              </w:rPr>
            </w:pPr>
            <w:r w:rsidRPr="006A442D">
              <w:rPr>
                <w:rFonts w:ascii="Times New Roman" w:hAnsi="Times New Roman"/>
                <w:b/>
                <w:sz w:val="20"/>
                <w:szCs w:val="20"/>
              </w:rPr>
              <w:sym w:font="Wingdings 2" w:char="F050"/>
            </w:r>
          </w:p>
        </w:tc>
        <w:tc>
          <w:tcPr>
            <w:tcW w:w="3544" w:type="dxa"/>
            <w:shd w:val="clear" w:color="auto" w:fill="auto"/>
          </w:tcPr>
          <w:p w:rsidR="00172383" w:rsidRPr="004E1FA7" w:rsidRDefault="00172383" w:rsidP="00347602">
            <w:pPr>
              <w:spacing w:after="0" w:line="240" w:lineRule="auto"/>
              <w:jc w:val="center"/>
              <w:rPr>
                <w:rFonts w:ascii="Times New Roman" w:hAnsi="Times New Roman"/>
                <w:b/>
                <w:sz w:val="20"/>
                <w:szCs w:val="20"/>
              </w:rPr>
            </w:pPr>
          </w:p>
        </w:tc>
      </w:tr>
      <w:tr w:rsidR="00052A62" w:rsidRPr="006A442D" w:rsidTr="00052A62">
        <w:trPr>
          <w:trHeight w:val="276"/>
        </w:trPr>
        <w:tc>
          <w:tcPr>
            <w:tcW w:w="553" w:type="dxa"/>
            <w:shd w:val="clear" w:color="auto" w:fill="auto"/>
          </w:tcPr>
          <w:p w:rsidR="00052A62" w:rsidRPr="00F31906" w:rsidRDefault="00052A62" w:rsidP="00347602">
            <w:pPr>
              <w:spacing w:after="0" w:line="240" w:lineRule="auto"/>
              <w:jc w:val="right"/>
              <w:rPr>
                <w:rFonts w:ascii="Times New Roman" w:hAnsi="Times New Roman"/>
                <w:b/>
                <w:sz w:val="20"/>
                <w:szCs w:val="20"/>
              </w:rPr>
            </w:pPr>
          </w:p>
        </w:tc>
        <w:tc>
          <w:tcPr>
            <w:tcW w:w="5174" w:type="dxa"/>
            <w:shd w:val="clear" w:color="auto" w:fill="auto"/>
          </w:tcPr>
          <w:p w:rsidR="00052A62" w:rsidRPr="00F31906" w:rsidRDefault="00052A62" w:rsidP="00347602">
            <w:pPr>
              <w:spacing w:after="0" w:line="240" w:lineRule="auto"/>
              <w:rPr>
                <w:rFonts w:ascii="Times New Roman" w:hAnsi="Times New Roman"/>
                <w:b/>
                <w:sz w:val="20"/>
                <w:szCs w:val="20"/>
              </w:rPr>
            </w:pPr>
            <w:r>
              <w:rPr>
                <w:rFonts w:ascii="Times New Roman" w:hAnsi="Times New Roman"/>
                <w:b/>
                <w:sz w:val="20"/>
                <w:szCs w:val="20"/>
              </w:rPr>
              <w:t>Total number of hours</w:t>
            </w:r>
          </w:p>
        </w:tc>
        <w:tc>
          <w:tcPr>
            <w:tcW w:w="2920" w:type="dxa"/>
            <w:shd w:val="clear" w:color="auto" w:fill="auto"/>
          </w:tcPr>
          <w:p w:rsidR="00052A62" w:rsidRPr="006A442D" w:rsidRDefault="00052A62" w:rsidP="00347602">
            <w:pPr>
              <w:spacing w:after="0" w:line="240" w:lineRule="auto"/>
              <w:jc w:val="center"/>
              <w:rPr>
                <w:rFonts w:ascii="Times New Roman" w:hAnsi="Times New Roman"/>
                <w:b/>
                <w:sz w:val="20"/>
                <w:szCs w:val="20"/>
              </w:rPr>
            </w:pPr>
            <w:r>
              <w:rPr>
                <w:rFonts w:ascii="Times New Roman" w:hAnsi="Times New Roman"/>
                <w:b/>
                <w:sz w:val="20"/>
                <w:szCs w:val="20"/>
              </w:rPr>
              <w:t>150</w:t>
            </w:r>
          </w:p>
        </w:tc>
        <w:tc>
          <w:tcPr>
            <w:tcW w:w="3119" w:type="dxa"/>
            <w:shd w:val="clear" w:color="auto" w:fill="auto"/>
          </w:tcPr>
          <w:p w:rsidR="00052A62" w:rsidRPr="006A442D" w:rsidRDefault="00052A62" w:rsidP="002835B7">
            <w:pPr>
              <w:spacing w:after="0" w:line="240" w:lineRule="auto"/>
              <w:jc w:val="center"/>
              <w:rPr>
                <w:rFonts w:ascii="Times New Roman" w:hAnsi="Times New Roman"/>
                <w:b/>
                <w:sz w:val="20"/>
                <w:szCs w:val="20"/>
              </w:rPr>
            </w:pPr>
            <w:r>
              <w:rPr>
                <w:rFonts w:ascii="Times New Roman" w:hAnsi="Times New Roman"/>
                <w:b/>
                <w:sz w:val="20"/>
                <w:szCs w:val="20"/>
              </w:rPr>
              <w:t>120</w:t>
            </w:r>
          </w:p>
        </w:tc>
        <w:tc>
          <w:tcPr>
            <w:tcW w:w="3544" w:type="dxa"/>
            <w:shd w:val="clear" w:color="auto" w:fill="auto"/>
          </w:tcPr>
          <w:p w:rsidR="00052A62" w:rsidRPr="004E1FA7" w:rsidRDefault="00052A62" w:rsidP="00347602">
            <w:pPr>
              <w:spacing w:after="0" w:line="240" w:lineRule="auto"/>
              <w:jc w:val="center"/>
              <w:rPr>
                <w:rFonts w:ascii="Times New Roman" w:hAnsi="Times New Roman"/>
                <w:b/>
                <w:sz w:val="20"/>
                <w:szCs w:val="20"/>
              </w:rPr>
            </w:pPr>
          </w:p>
        </w:tc>
      </w:tr>
    </w:tbl>
    <w:p w:rsidR="009E2A01" w:rsidRDefault="009E2A01" w:rsidP="004F49D0"/>
    <w:sectPr w:rsidR="009E2A01" w:rsidSect="00907DE8">
      <w:footnotePr>
        <w:numRestart w:val="eachSect"/>
      </w:footnotePr>
      <w:pgSz w:w="16838" w:h="11906" w:orient="landscape"/>
      <w:pgMar w:top="993"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7F" w:rsidRDefault="0032427F">
      <w:pPr>
        <w:spacing w:after="0" w:line="240" w:lineRule="auto"/>
      </w:pPr>
      <w:r>
        <w:separator/>
      </w:r>
    </w:p>
  </w:endnote>
  <w:endnote w:type="continuationSeparator" w:id="0">
    <w:p w:rsidR="0032427F" w:rsidRDefault="0032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44" w:rsidRDefault="00835044" w:rsidP="00835044">
    <w:pPr>
      <w:pStyle w:val="Footer"/>
      <w:tabs>
        <w:tab w:val="clear" w:pos="4513"/>
        <w:tab w:val="clear" w:pos="9026"/>
      </w:tabs>
      <w:jc w:val="center"/>
      <w:rPr>
        <w:lang w:val="en-GB"/>
      </w:rPr>
    </w:pPr>
  </w:p>
  <w:p w:rsidR="00E8326F" w:rsidRDefault="00376CDD" w:rsidP="00835044">
    <w:pPr>
      <w:pStyle w:val="Footer"/>
      <w:tabs>
        <w:tab w:val="clear" w:pos="4513"/>
        <w:tab w:val="clear" w:pos="9026"/>
      </w:tabs>
      <w:jc w:val="center"/>
    </w:pPr>
    <w:r>
      <w:fldChar w:fldCharType="begin"/>
    </w:r>
    <w:r w:rsidR="00775A39">
      <w:instrText xml:space="preserve"> PAGE   \* MERGEFORMAT </w:instrText>
    </w:r>
    <w:r>
      <w:fldChar w:fldCharType="separate"/>
    </w:r>
    <w:r w:rsidR="003D44A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7F" w:rsidRDefault="0032427F">
      <w:pPr>
        <w:spacing w:after="0" w:line="240" w:lineRule="auto"/>
      </w:pPr>
      <w:r>
        <w:separator/>
      </w:r>
    </w:p>
  </w:footnote>
  <w:footnote w:type="continuationSeparator" w:id="0">
    <w:p w:rsidR="0032427F" w:rsidRDefault="0032427F">
      <w:pPr>
        <w:spacing w:after="0" w:line="240" w:lineRule="auto"/>
      </w:pPr>
      <w:r>
        <w:continuationSeparator/>
      </w:r>
    </w:p>
  </w:footnote>
  <w:footnote w:id="1">
    <w:p w:rsidR="003C5BAA" w:rsidRPr="002D1E77" w:rsidRDefault="003C5BAA" w:rsidP="00835044">
      <w:pPr>
        <w:pStyle w:val="FootnoteText"/>
        <w:tabs>
          <w:tab w:val="left" w:pos="284"/>
        </w:tabs>
        <w:ind w:left="284" w:hanging="284"/>
        <w:jc w:val="both"/>
        <w:rPr>
          <w:rFonts w:ascii="Times New Roman" w:eastAsia="Times New Roman" w:hAnsi="Times New Roman"/>
          <w:color w:val="000000"/>
          <w:sz w:val="16"/>
          <w:szCs w:val="16"/>
          <w:lang w:val="en-US" w:eastAsia="en-GB"/>
        </w:rPr>
      </w:pPr>
      <w:r>
        <w:rPr>
          <w:rStyle w:val="FootnoteReference"/>
        </w:rPr>
        <w:footnoteRef/>
      </w:r>
      <w:r w:rsidR="00835044">
        <w:rPr>
          <w:lang w:val="en-GB"/>
        </w:rPr>
        <w:tab/>
      </w:r>
      <w:r w:rsidR="00FC567A">
        <w:rPr>
          <w:rFonts w:ascii="Times New Roman" w:eastAsia="Times New Roman" w:hAnsi="Times New Roman"/>
          <w:color w:val="000000"/>
          <w:sz w:val="16"/>
          <w:szCs w:val="16"/>
          <w:lang w:val="en" w:eastAsia="en-GB"/>
        </w:rPr>
        <w:t>A</w:t>
      </w:r>
      <w:r>
        <w:rPr>
          <w:rFonts w:ascii="Times New Roman" w:eastAsia="Times New Roman" w:hAnsi="Times New Roman"/>
          <w:color w:val="000000"/>
          <w:sz w:val="16"/>
          <w:szCs w:val="16"/>
          <w:lang w:val="en" w:eastAsia="en-GB"/>
        </w:rPr>
        <w:t xml:space="preserve">pplicable </w:t>
      </w:r>
      <w:r w:rsidR="00DF10D8">
        <w:rPr>
          <w:rFonts w:ascii="Times New Roman" w:eastAsia="Times New Roman" w:hAnsi="Times New Roman"/>
          <w:color w:val="000000"/>
          <w:sz w:val="16"/>
          <w:szCs w:val="16"/>
          <w:lang w:val="en" w:eastAsia="en-GB"/>
        </w:rPr>
        <w:t xml:space="preserve">only for </w:t>
      </w:r>
      <w:r w:rsidR="00FC567A">
        <w:rPr>
          <w:rFonts w:ascii="Times New Roman" w:eastAsia="Times New Roman" w:hAnsi="Times New Roman"/>
          <w:color w:val="000000"/>
          <w:sz w:val="16"/>
          <w:szCs w:val="16"/>
          <w:lang w:val="en" w:eastAsia="en-GB"/>
        </w:rPr>
        <w:t xml:space="preserve">QAE </w:t>
      </w:r>
      <w:r w:rsidRPr="002901FD">
        <w:rPr>
          <w:rFonts w:ascii="Times New Roman" w:eastAsia="Times New Roman" w:hAnsi="Times New Roman"/>
          <w:color w:val="000000"/>
          <w:sz w:val="16"/>
          <w:szCs w:val="16"/>
          <w:lang w:val="en" w:eastAsia="en-GB"/>
        </w:rPr>
        <w:t>gained</w:t>
      </w:r>
      <w:r w:rsidR="005E5380">
        <w:rPr>
          <w:rFonts w:ascii="Times New Roman" w:eastAsia="Times New Roman" w:hAnsi="Times New Roman"/>
          <w:color w:val="000000"/>
          <w:sz w:val="16"/>
          <w:szCs w:val="16"/>
          <w:lang w:val="en" w:eastAsia="en-GB"/>
        </w:rPr>
        <w:t xml:space="preserve"> </w:t>
      </w:r>
      <w:r w:rsidRPr="002901FD">
        <w:rPr>
          <w:rFonts w:ascii="Times New Roman" w:eastAsia="Times New Roman" w:hAnsi="Times New Roman"/>
          <w:color w:val="000000"/>
          <w:sz w:val="16"/>
          <w:szCs w:val="16"/>
          <w:lang w:val="en" w:eastAsia="en-GB"/>
        </w:rPr>
        <w:t xml:space="preserve">in an accounting </w:t>
      </w:r>
      <w:r w:rsidR="00DF10D8">
        <w:rPr>
          <w:rFonts w:ascii="Times New Roman" w:eastAsia="Times New Roman" w:hAnsi="Times New Roman"/>
          <w:color w:val="000000"/>
          <w:sz w:val="16"/>
          <w:szCs w:val="16"/>
          <w:lang w:val="en" w:eastAsia="en-GB"/>
        </w:rPr>
        <w:t>entity</w:t>
      </w:r>
      <w:r w:rsidRPr="002901FD">
        <w:rPr>
          <w:rFonts w:ascii="Times New Roman" w:eastAsia="Times New Roman" w:hAnsi="Times New Roman"/>
          <w:color w:val="000000"/>
          <w:sz w:val="16"/>
          <w:szCs w:val="16"/>
          <w:lang w:val="en" w:eastAsia="en-GB"/>
        </w:rPr>
        <w:t xml:space="preserve"> which has implemented the Singapore Standard of Quality Controls 1 and has had its quality controls </w:t>
      </w:r>
      <w:r w:rsidRPr="003040B6">
        <w:rPr>
          <w:rFonts w:ascii="Times New Roman" w:eastAsia="Times New Roman" w:hAnsi="Times New Roman"/>
          <w:color w:val="000000"/>
          <w:sz w:val="16"/>
          <w:szCs w:val="16"/>
          <w:lang w:val="en" w:eastAsia="en-GB"/>
        </w:rPr>
        <w:t xml:space="preserve">reviewed by ACRA to </w:t>
      </w:r>
      <w:r w:rsidR="006F6ED6">
        <w:rPr>
          <w:rFonts w:ascii="Times New Roman" w:eastAsia="Times New Roman" w:hAnsi="Times New Roman"/>
          <w:color w:val="000000"/>
          <w:sz w:val="16"/>
          <w:szCs w:val="16"/>
          <w:lang w:val="en" w:eastAsia="en-GB"/>
        </w:rPr>
        <w:t>ACRA’s</w:t>
      </w:r>
      <w:r w:rsidR="006F6ED6" w:rsidRPr="003040B6">
        <w:rPr>
          <w:rFonts w:ascii="Times New Roman" w:eastAsia="Times New Roman" w:hAnsi="Times New Roman"/>
          <w:color w:val="000000"/>
          <w:sz w:val="16"/>
          <w:szCs w:val="16"/>
          <w:lang w:val="en" w:eastAsia="en-GB"/>
        </w:rPr>
        <w:t xml:space="preserve"> </w:t>
      </w:r>
      <w:r w:rsidRPr="003040B6">
        <w:rPr>
          <w:rFonts w:ascii="Times New Roman" w:eastAsia="Times New Roman" w:hAnsi="Times New Roman"/>
          <w:color w:val="000000"/>
          <w:sz w:val="16"/>
          <w:szCs w:val="16"/>
          <w:lang w:val="en" w:eastAsia="en-GB"/>
        </w:rPr>
        <w:t>satisfaction.</w:t>
      </w:r>
      <w:r w:rsidRPr="00191ADF">
        <w:rPr>
          <w:rFonts w:ascii="Times New Roman" w:eastAsia="Times New Roman" w:hAnsi="Times New Roman"/>
          <w:color w:val="000000"/>
          <w:sz w:val="16"/>
          <w:szCs w:val="16"/>
          <w:lang w:val="en" w:eastAsia="en-GB"/>
        </w:rPr>
        <w:t xml:space="preserve"> </w:t>
      </w:r>
      <w:r w:rsidR="005E5380" w:rsidRPr="00191ADF">
        <w:rPr>
          <w:rFonts w:ascii="Times New Roman" w:eastAsia="Times New Roman" w:hAnsi="Times New Roman"/>
          <w:color w:val="000000"/>
          <w:sz w:val="16"/>
          <w:szCs w:val="16"/>
          <w:lang w:val="en" w:eastAsia="en-GB"/>
        </w:rPr>
        <w:t xml:space="preserve">Under this circumstance, the QAE may be acquired </w:t>
      </w:r>
      <w:r w:rsidR="005E5380">
        <w:rPr>
          <w:rFonts w:ascii="Times New Roman" w:eastAsia="Times New Roman" w:hAnsi="Times New Roman"/>
          <w:color w:val="000000"/>
          <w:sz w:val="16"/>
          <w:szCs w:val="16"/>
          <w:lang w:val="en" w:eastAsia="en-GB"/>
        </w:rPr>
        <w:t xml:space="preserve">under the direct supervision of a public accountant who is not the </w:t>
      </w:r>
      <w:r w:rsidR="004E4BFF">
        <w:rPr>
          <w:rFonts w:ascii="Times New Roman" w:eastAsia="Times New Roman" w:hAnsi="Times New Roman"/>
          <w:color w:val="000000"/>
          <w:sz w:val="16"/>
          <w:szCs w:val="16"/>
          <w:lang w:val="en" w:eastAsia="en-GB"/>
        </w:rPr>
        <w:t>AP</w:t>
      </w:r>
      <w:r w:rsidR="007A450F">
        <w:rPr>
          <w:rFonts w:ascii="Times New Roman" w:eastAsia="Times New Roman" w:hAnsi="Times New Roman"/>
          <w:color w:val="000000"/>
          <w:sz w:val="16"/>
          <w:szCs w:val="16"/>
          <w:lang w:val="en" w:eastAsia="en-GB"/>
        </w:rPr>
        <w:t>.</w:t>
      </w:r>
      <w:r w:rsidR="00191ADF">
        <w:rPr>
          <w:rFonts w:ascii="Times New Roman" w:eastAsia="Times New Roman" w:hAnsi="Times New Roman"/>
          <w:color w:val="000000"/>
          <w:sz w:val="16"/>
          <w:szCs w:val="16"/>
          <w:lang w:val="en" w:eastAsia="en-GB"/>
        </w:rPr>
        <w:t xml:space="preserve"> </w:t>
      </w:r>
      <w:r w:rsidR="005E5380" w:rsidRPr="002901FD">
        <w:rPr>
          <w:rFonts w:ascii="Times New Roman" w:eastAsia="Times New Roman" w:hAnsi="Times New Roman"/>
          <w:color w:val="000000"/>
          <w:sz w:val="16"/>
          <w:szCs w:val="16"/>
          <w:lang w:val="en" w:eastAsia="en-GB"/>
        </w:rPr>
        <w:t xml:space="preserve"> </w:t>
      </w:r>
      <w:r w:rsidRPr="00191ADF">
        <w:rPr>
          <w:rFonts w:ascii="Times New Roman" w:eastAsia="Times New Roman" w:hAnsi="Times New Roman"/>
          <w:color w:val="000000"/>
          <w:sz w:val="16"/>
          <w:szCs w:val="16"/>
          <w:lang w:val="en" w:eastAsia="en-GB"/>
        </w:rPr>
        <w:t>Th</w:t>
      </w:r>
      <w:r w:rsidR="00DF10D8" w:rsidRPr="00191ADF">
        <w:rPr>
          <w:rFonts w:ascii="Times New Roman" w:eastAsia="Times New Roman" w:hAnsi="Times New Roman"/>
          <w:color w:val="000000"/>
          <w:sz w:val="16"/>
          <w:szCs w:val="16"/>
          <w:lang w:val="en" w:eastAsia="en-GB"/>
        </w:rPr>
        <w:t>is</w:t>
      </w:r>
      <w:r w:rsidRPr="00191ADF">
        <w:rPr>
          <w:rFonts w:ascii="Times New Roman" w:eastAsia="Times New Roman" w:hAnsi="Times New Roman"/>
          <w:color w:val="000000"/>
          <w:sz w:val="16"/>
          <w:szCs w:val="16"/>
          <w:lang w:val="en" w:eastAsia="en-GB"/>
        </w:rPr>
        <w:t xml:space="preserve"> </w:t>
      </w:r>
      <w:r w:rsidR="00922482" w:rsidRPr="00191ADF">
        <w:rPr>
          <w:rFonts w:ascii="Times New Roman" w:eastAsia="Times New Roman" w:hAnsi="Times New Roman"/>
          <w:color w:val="000000"/>
          <w:sz w:val="16"/>
          <w:szCs w:val="16"/>
          <w:lang w:val="en" w:eastAsia="en-GB"/>
        </w:rPr>
        <w:t xml:space="preserve">public accountant </w:t>
      </w:r>
      <w:r w:rsidR="00DF10D8" w:rsidRPr="00191ADF">
        <w:rPr>
          <w:rFonts w:ascii="Times New Roman" w:eastAsia="Times New Roman" w:hAnsi="Times New Roman"/>
          <w:color w:val="000000"/>
          <w:sz w:val="16"/>
          <w:szCs w:val="16"/>
          <w:lang w:val="en" w:eastAsia="en-GB"/>
        </w:rPr>
        <w:t>must</w:t>
      </w:r>
      <w:r w:rsidR="005E5380" w:rsidRPr="00191ADF">
        <w:rPr>
          <w:rFonts w:ascii="Times New Roman" w:eastAsia="Times New Roman" w:hAnsi="Times New Roman"/>
          <w:color w:val="000000"/>
          <w:sz w:val="16"/>
          <w:szCs w:val="16"/>
          <w:lang w:val="en" w:eastAsia="en-GB"/>
        </w:rPr>
        <w:t xml:space="preserve"> however</w:t>
      </w:r>
      <w:r w:rsidR="00922482" w:rsidRPr="00191ADF">
        <w:rPr>
          <w:rFonts w:ascii="Times New Roman" w:eastAsia="Times New Roman" w:hAnsi="Times New Roman"/>
          <w:color w:val="000000"/>
          <w:sz w:val="16"/>
          <w:szCs w:val="16"/>
          <w:lang w:val="en" w:eastAsia="en-GB"/>
        </w:rPr>
        <w:t xml:space="preserve"> be the</w:t>
      </w:r>
      <w:r w:rsidR="00835044" w:rsidRPr="00191ADF">
        <w:rPr>
          <w:rFonts w:ascii="Times New Roman" w:eastAsia="Times New Roman" w:hAnsi="Times New Roman"/>
          <w:color w:val="000000"/>
          <w:sz w:val="16"/>
          <w:szCs w:val="16"/>
          <w:lang w:val="en" w:eastAsia="en-GB"/>
        </w:rPr>
        <w:t xml:space="preserve"> </w:t>
      </w:r>
      <w:r w:rsidRPr="00191ADF">
        <w:rPr>
          <w:rFonts w:ascii="Times New Roman" w:eastAsia="Times New Roman" w:hAnsi="Times New Roman"/>
          <w:color w:val="000000"/>
          <w:sz w:val="16"/>
          <w:szCs w:val="16"/>
          <w:lang w:val="en" w:eastAsia="en-GB"/>
        </w:rPr>
        <w:t>engagement partner for the audit engagement.</w:t>
      </w:r>
      <w:r w:rsidR="002D1E77" w:rsidRPr="00191ADF">
        <w:rPr>
          <w:rFonts w:ascii="Times New Roman" w:eastAsia="Times New Roman" w:hAnsi="Times New Roman"/>
          <w:color w:val="000000"/>
          <w:sz w:val="16"/>
          <w:szCs w:val="16"/>
          <w:lang w:val="en" w:eastAsia="en-GB"/>
        </w:rPr>
        <w:t xml:space="preserve"> </w:t>
      </w:r>
      <w:r w:rsidR="00191ADF">
        <w:rPr>
          <w:rFonts w:ascii="Times New Roman" w:eastAsia="Times New Roman" w:hAnsi="Times New Roman"/>
          <w:color w:val="000000"/>
          <w:sz w:val="16"/>
          <w:szCs w:val="16"/>
          <w:lang w:val="en" w:eastAsia="en-GB"/>
        </w:rPr>
        <w:t>(note: the declaration form attesting to the applicant’s acquisition of the QAE must be signed off by the AP, not the public accountant)</w:t>
      </w:r>
    </w:p>
  </w:footnote>
  <w:footnote w:id="2">
    <w:p w:rsidR="003040B6" w:rsidRPr="00774E6B" w:rsidRDefault="003040B6" w:rsidP="00774E6B">
      <w:pPr>
        <w:pStyle w:val="FootnoteText"/>
        <w:tabs>
          <w:tab w:val="left" w:pos="284"/>
        </w:tabs>
        <w:rPr>
          <w:sz w:val="16"/>
          <w:szCs w:val="16"/>
          <w:lang w:val="en-GB"/>
        </w:rPr>
      </w:pPr>
      <w:r w:rsidRPr="00774E6B">
        <w:rPr>
          <w:rStyle w:val="FootnoteReference"/>
          <w:rFonts w:ascii="Times New Roman" w:hAnsi="Times New Roman"/>
        </w:rPr>
        <w:footnoteRef/>
      </w:r>
      <w:r w:rsidRPr="00774E6B">
        <w:rPr>
          <w:rFonts w:ascii="Times New Roman" w:hAnsi="Times New Roman"/>
        </w:rPr>
        <w:t xml:space="preserve"> </w:t>
      </w:r>
      <w:r w:rsidRPr="00774E6B">
        <w:rPr>
          <w:rFonts w:ascii="Times New Roman" w:hAnsi="Times New Roman"/>
          <w:lang w:val="en-GB"/>
        </w:rPr>
        <w:tab/>
      </w:r>
      <w:r w:rsidRPr="00774E6B">
        <w:rPr>
          <w:rFonts w:ascii="Times New Roman" w:hAnsi="Times New Roman"/>
          <w:sz w:val="16"/>
          <w:szCs w:val="16"/>
          <w:lang w:val="en-GB"/>
        </w:rPr>
        <w:t>Please refer to Annex 1 for</w:t>
      </w:r>
      <w:r>
        <w:rPr>
          <w:rFonts w:ascii="Times New Roman" w:hAnsi="Times New Roman"/>
          <w:sz w:val="16"/>
          <w:szCs w:val="16"/>
          <w:lang w:val="en-GB"/>
        </w:rPr>
        <w:t xml:space="preserve"> further information on what the Key Audit Functions comprise.  </w:t>
      </w:r>
    </w:p>
  </w:footnote>
  <w:footnote w:id="3">
    <w:p w:rsidR="00FC0C51" w:rsidRDefault="00547A1C" w:rsidP="00CE00F9">
      <w:pPr>
        <w:pStyle w:val="FootnoteText"/>
        <w:tabs>
          <w:tab w:val="left" w:pos="284"/>
        </w:tabs>
        <w:ind w:left="284" w:hanging="284"/>
        <w:jc w:val="both"/>
        <w:rPr>
          <w:rFonts w:ascii="Times New Roman" w:hAnsi="Times New Roman"/>
          <w:sz w:val="16"/>
          <w:szCs w:val="16"/>
          <w:lang w:val="en-US"/>
        </w:rPr>
      </w:pPr>
      <w:r w:rsidRPr="00547A1C">
        <w:rPr>
          <w:rStyle w:val="FootnoteReference"/>
          <w:rFonts w:ascii="Times New Roman" w:hAnsi="Times New Roman"/>
          <w:sz w:val="16"/>
          <w:szCs w:val="16"/>
        </w:rPr>
        <w:footnoteRef/>
      </w:r>
      <w:r w:rsidRPr="00547A1C">
        <w:rPr>
          <w:rFonts w:ascii="Times New Roman" w:hAnsi="Times New Roman"/>
          <w:sz w:val="16"/>
          <w:szCs w:val="16"/>
        </w:rPr>
        <w:t xml:space="preserve"> </w:t>
      </w:r>
      <w:r>
        <w:rPr>
          <w:rFonts w:ascii="Times New Roman" w:hAnsi="Times New Roman"/>
          <w:sz w:val="16"/>
          <w:szCs w:val="16"/>
        </w:rPr>
        <w:tab/>
      </w:r>
      <w:r w:rsidR="00FC0C51" w:rsidRPr="00547A1C">
        <w:rPr>
          <w:rFonts w:ascii="Times New Roman" w:eastAsia="Times New Roman" w:hAnsi="Times New Roman"/>
          <w:color w:val="000000"/>
          <w:sz w:val="16"/>
          <w:szCs w:val="16"/>
          <w:lang w:val="en" w:eastAsia="en-GB"/>
        </w:rPr>
        <w:t xml:space="preserve">Applicants relying on experience in an audit quality review or a audit technical role must have at least 1,250 hours of </w:t>
      </w:r>
      <w:r w:rsidR="00FC0C51" w:rsidRPr="00DF10D8">
        <w:rPr>
          <w:rFonts w:ascii="Times New Roman" w:eastAsia="Times New Roman" w:hAnsi="Times New Roman"/>
          <w:color w:val="000000"/>
          <w:sz w:val="16"/>
          <w:szCs w:val="16"/>
          <w:lang w:val="en" w:eastAsia="en-GB"/>
        </w:rPr>
        <w:t>experience in</w:t>
      </w:r>
      <w:r w:rsidR="00073E90" w:rsidRPr="00DF10D8">
        <w:rPr>
          <w:rFonts w:ascii="Times New Roman" w:eastAsia="Times New Roman" w:hAnsi="Times New Roman"/>
          <w:color w:val="000000"/>
          <w:sz w:val="16"/>
          <w:szCs w:val="16"/>
          <w:lang w:val="en" w:eastAsia="en-GB"/>
        </w:rPr>
        <w:t xml:space="preserve"> performing</w:t>
      </w:r>
      <w:r w:rsidR="00FC0C51" w:rsidRPr="00DF10D8">
        <w:rPr>
          <w:rFonts w:ascii="Times New Roman" w:eastAsia="Times New Roman" w:hAnsi="Times New Roman"/>
          <w:color w:val="000000"/>
          <w:sz w:val="16"/>
          <w:szCs w:val="16"/>
          <w:lang w:val="en" w:eastAsia="en-GB"/>
        </w:rPr>
        <w:t xml:space="preserve"> the Key Audit Functions</w:t>
      </w:r>
      <w:r w:rsidR="00073E90" w:rsidRPr="00DF10D8">
        <w:rPr>
          <w:rFonts w:ascii="Times New Roman" w:eastAsia="Times New Roman" w:hAnsi="Times New Roman"/>
          <w:color w:val="000000"/>
          <w:sz w:val="16"/>
          <w:szCs w:val="16"/>
          <w:lang w:val="en" w:eastAsia="en-GB"/>
        </w:rPr>
        <w:t xml:space="preserve">, </w:t>
      </w:r>
      <w:r w:rsidR="001F20EE" w:rsidRPr="00DF10D8">
        <w:rPr>
          <w:rFonts w:ascii="Times New Roman" w:eastAsia="Times New Roman" w:hAnsi="Times New Roman"/>
          <w:color w:val="000000"/>
          <w:sz w:val="16"/>
          <w:szCs w:val="16"/>
          <w:lang w:val="en" w:eastAsia="en-GB"/>
        </w:rPr>
        <w:t>i.e.</w:t>
      </w:r>
      <w:r w:rsidR="00073E90" w:rsidRPr="00DF10D8">
        <w:rPr>
          <w:rFonts w:ascii="Times New Roman" w:eastAsia="Times New Roman" w:hAnsi="Times New Roman"/>
          <w:color w:val="000000"/>
          <w:sz w:val="16"/>
          <w:szCs w:val="16"/>
          <w:lang w:val="en" w:eastAsia="en-GB"/>
        </w:rPr>
        <w:t xml:space="preserve"> in an audit management role</w:t>
      </w:r>
      <w:r w:rsidR="00FC0C51" w:rsidRPr="00DF10D8">
        <w:rPr>
          <w:rFonts w:ascii="Times New Roman" w:eastAsia="Times New Roman" w:hAnsi="Times New Roman"/>
          <w:color w:val="000000"/>
          <w:sz w:val="16"/>
          <w:szCs w:val="16"/>
          <w:lang w:val="en" w:eastAsia="en-GB"/>
        </w:rPr>
        <w:t>.</w:t>
      </w:r>
    </w:p>
    <w:p w:rsidR="00CE00F9" w:rsidRPr="00CE00F9" w:rsidRDefault="00547A1C" w:rsidP="00FC0C51">
      <w:pPr>
        <w:pStyle w:val="FootnoteText"/>
        <w:numPr>
          <w:ilvl w:val="0"/>
          <w:numId w:val="8"/>
        </w:numPr>
        <w:tabs>
          <w:tab w:val="left" w:pos="284"/>
        </w:tabs>
        <w:jc w:val="both"/>
        <w:rPr>
          <w:rFonts w:ascii="Times New Roman" w:hAnsi="Times New Roman"/>
          <w:color w:val="000000"/>
          <w:sz w:val="16"/>
          <w:szCs w:val="16"/>
          <w:lang w:val="en" w:eastAsia="en-GB"/>
        </w:rPr>
      </w:pPr>
      <w:r w:rsidRPr="00547A1C">
        <w:rPr>
          <w:rFonts w:ascii="Times New Roman" w:eastAsia="Times New Roman" w:hAnsi="Times New Roman"/>
          <w:color w:val="000000"/>
          <w:sz w:val="16"/>
          <w:szCs w:val="16"/>
          <w:lang w:val="en" w:eastAsia="en-GB"/>
        </w:rPr>
        <w:t xml:space="preserve">Audit </w:t>
      </w:r>
      <w:r w:rsidRPr="00CE00F9">
        <w:rPr>
          <w:rFonts w:ascii="Times New Roman" w:eastAsia="Times New Roman" w:hAnsi="Times New Roman"/>
          <w:color w:val="000000"/>
          <w:sz w:val="16"/>
          <w:szCs w:val="16"/>
          <w:lang w:val="en" w:eastAsia="en-GB"/>
        </w:rPr>
        <w:t xml:space="preserve">quality review role </w:t>
      </w:r>
      <w:r w:rsidR="00CE00F9" w:rsidRPr="00CE00F9">
        <w:rPr>
          <w:rFonts w:ascii="Times New Roman" w:hAnsi="Times New Roman"/>
          <w:color w:val="000000"/>
          <w:sz w:val="16"/>
          <w:szCs w:val="16"/>
          <w:lang w:val="en" w:eastAsia="en-GB"/>
        </w:rPr>
        <w:t xml:space="preserve">means any of the following roles: </w:t>
      </w:r>
    </w:p>
    <w:p w:rsidR="00CE00F9" w:rsidRPr="00DF10D8" w:rsidRDefault="00CE00F9" w:rsidP="00FC0C51">
      <w:pPr>
        <w:pStyle w:val="Am2ScheduleSectionInterpretationa"/>
        <w:tabs>
          <w:tab w:val="clear" w:pos="2340"/>
          <w:tab w:val="left" w:pos="709"/>
          <w:tab w:val="left" w:pos="1134"/>
          <w:tab w:val="right" w:pos="1276"/>
        </w:tabs>
        <w:spacing w:before="0"/>
        <w:ind w:left="709" w:hanging="349"/>
        <w:rPr>
          <w:sz w:val="16"/>
          <w:szCs w:val="16"/>
          <w:lang w:bidi="ta-IN"/>
        </w:rPr>
      </w:pPr>
      <w:r w:rsidRPr="00DF10D8">
        <w:rPr>
          <w:lang w:bidi="ta-IN"/>
        </w:rPr>
        <w:tab/>
      </w:r>
      <w:r w:rsidRPr="00CE00F9">
        <w:rPr>
          <w:sz w:val="16"/>
          <w:szCs w:val="16"/>
          <w:lang w:bidi="ta-IN"/>
        </w:rPr>
        <w:fldChar w:fldCharType="begin"/>
      </w:r>
      <w:r w:rsidRPr="00CE00F9">
        <w:rPr>
          <w:sz w:val="16"/>
          <w:szCs w:val="16"/>
          <w:lang w:bidi="ta-IN"/>
        </w:rPr>
        <w:instrText xml:space="preserve"> Quote "(a</w:instrText>
      </w:r>
      <w:r w:rsidRPr="00CE00F9">
        <w:rPr>
          <w:sz w:val="16"/>
          <w:szCs w:val="16"/>
          <w:lang w:bidi="ta-IN"/>
        </w:rPr>
        <w:fldChar w:fldCharType="begin"/>
      </w:r>
      <w:r w:rsidRPr="00CE00F9">
        <w:rPr>
          <w:sz w:val="16"/>
          <w:szCs w:val="16"/>
          <w:lang w:bidi="ta-IN"/>
        </w:rPr>
        <w:instrText xml:space="preserve"> Preserved=Yes </w:instrText>
      </w:r>
      <w:r w:rsidRPr="00CE00F9">
        <w:rPr>
          <w:sz w:val="16"/>
          <w:szCs w:val="16"/>
          <w:lang w:bidi="ta-IN"/>
        </w:rPr>
        <w:fldChar w:fldCharType="end"/>
      </w:r>
      <w:r w:rsidRPr="00CE00F9">
        <w:rPr>
          <w:sz w:val="16"/>
          <w:szCs w:val="16"/>
          <w:lang w:bidi="ta-IN"/>
        </w:rPr>
        <w:instrText xml:space="preserve">)" </w:instrText>
      </w:r>
      <w:r w:rsidRPr="00CE00F9">
        <w:rPr>
          <w:sz w:val="16"/>
          <w:szCs w:val="16"/>
          <w:lang w:bidi="ta-IN"/>
        </w:rPr>
        <w:fldChar w:fldCharType="separate"/>
      </w:r>
      <w:r w:rsidRPr="00CE00F9">
        <w:rPr>
          <w:sz w:val="16"/>
          <w:szCs w:val="16"/>
          <w:lang w:bidi="ta-IN"/>
        </w:rPr>
        <w:t>(a)</w:t>
      </w:r>
      <w:r w:rsidRPr="00CE00F9">
        <w:rPr>
          <w:sz w:val="16"/>
          <w:szCs w:val="16"/>
          <w:lang w:bidi="ta-IN"/>
        </w:rPr>
        <w:fldChar w:fldCharType="end"/>
      </w:r>
      <w:r w:rsidRPr="00DF10D8">
        <w:rPr>
          <w:sz w:val="16"/>
          <w:szCs w:val="16"/>
          <w:lang w:bidi="ta-IN"/>
        </w:rPr>
        <w:tab/>
      </w:r>
      <w:r w:rsidRPr="00CE00F9">
        <w:rPr>
          <w:sz w:val="16"/>
          <w:szCs w:val="16"/>
          <w:lang w:bidi="ta-IN"/>
        </w:rPr>
        <w:t xml:space="preserve">assessing or reviewing the quality of audit engagements performed for an </w:t>
      </w:r>
      <w:r w:rsidRPr="00FC0C51">
        <w:rPr>
          <w:sz w:val="16"/>
          <w:szCs w:val="16"/>
          <w:lang w:bidi="ta-IN"/>
        </w:rPr>
        <w:t xml:space="preserve">accounting entity, the Authority or a professional accountancy body in Singapore; </w:t>
      </w:r>
    </w:p>
    <w:p w:rsidR="00CE00F9" w:rsidRDefault="00CE00F9" w:rsidP="00FC0C51">
      <w:pPr>
        <w:pStyle w:val="Am2ScheduleSectionInterpretationa"/>
        <w:tabs>
          <w:tab w:val="clear" w:pos="2340"/>
          <w:tab w:val="left" w:pos="709"/>
          <w:tab w:val="right" w:pos="1276"/>
        </w:tabs>
        <w:spacing w:before="0"/>
        <w:ind w:left="1134" w:hanging="425"/>
        <w:rPr>
          <w:sz w:val="16"/>
          <w:szCs w:val="16"/>
          <w:lang w:bidi="ta-IN"/>
        </w:rPr>
      </w:pPr>
      <w:r w:rsidRPr="00FC0C51">
        <w:rPr>
          <w:sz w:val="16"/>
          <w:szCs w:val="16"/>
          <w:lang w:bidi="ta-IN"/>
        </w:rPr>
        <w:fldChar w:fldCharType="begin"/>
      </w:r>
      <w:r w:rsidRPr="00FC0C51">
        <w:rPr>
          <w:sz w:val="16"/>
          <w:szCs w:val="16"/>
          <w:lang w:bidi="ta-IN"/>
        </w:rPr>
        <w:instrText xml:space="preserve"> Quote "(b</w:instrText>
      </w:r>
      <w:r w:rsidRPr="00FC0C51">
        <w:rPr>
          <w:sz w:val="16"/>
          <w:szCs w:val="16"/>
          <w:lang w:bidi="ta-IN"/>
        </w:rPr>
        <w:fldChar w:fldCharType="begin"/>
      </w:r>
      <w:r w:rsidRPr="00FC0C51">
        <w:rPr>
          <w:sz w:val="16"/>
          <w:szCs w:val="16"/>
          <w:lang w:bidi="ta-IN"/>
        </w:rPr>
        <w:instrText xml:space="preserve"> Preserved=Yes </w:instrText>
      </w:r>
      <w:r w:rsidRPr="00FC0C51">
        <w:rPr>
          <w:sz w:val="16"/>
          <w:szCs w:val="16"/>
          <w:lang w:bidi="ta-IN"/>
        </w:rPr>
        <w:fldChar w:fldCharType="end"/>
      </w:r>
      <w:r w:rsidRPr="00FC0C51">
        <w:rPr>
          <w:sz w:val="16"/>
          <w:szCs w:val="16"/>
          <w:lang w:bidi="ta-IN"/>
        </w:rPr>
        <w:instrText xml:space="preserve">)" </w:instrText>
      </w:r>
      <w:r w:rsidRPr="00FC0C51">
        <w:rPr>
          <w:sz w:val="16"/>
          <w:szCs w:val="16"/>
          <w:lang w:bidi="ta-IN"/>
        </w:rPr>
        <w:fldChar w:fldCharType="separate"/>
      </w:r>
      <w:r w:rsidRPr="00FC0C51">
        <w:rPr>
          <w:sz w:val="16"/>
          <w:szCs w:val="16"/>
          <w:lang w:bidi="ta-IN"/>
        </w:rPr>
        <w:t>(b)</w:t>
      </w:r>
      <w:r w:rsidRPr="00FC0C51">
        <w:rPr>
          <w:sz w:val="16"/>
          <w:szCs w:val="16"/>
          <w:lang w:bidi="ta-IN"/>
        </w:rPr>
        <w:fldChar w:fldCharType="end"/>
      </w:r>
      <w:r w:rsidRPr="00DF10D8">
        <w:rPr>
          <w:sz w:val="16"/>
          <w:szCs w:val="16"/>
          <w:lang w:bidi="ta-IN"/>
        </w:rPr>
        <w:tab/>
      </w:r>
      <w:r w:rsidRPr="00FC0C51">
        <w:rPr>
          <w:sz w:val="16"/>
          <w:szCs w:val="16"/>
          <w:lang w:bidi="ta-IN"/>
        </w:rPr>
        <w:t>carrying out audit inspections under a practice monitoring programme, or other similar programmes, for the Authority, or a professional</w:t>
      </w:r>
      <w:r w:rsidRPr="00CE00F9">
        <w:rPr>
          <w:sz w:val="16"/>
          <w:szCs w:val="16"/>
          <w:lang w:bidi="ta-IN"/>
        </w:rPr>
        <w:t xml:space="preserve"> accountancy body </w:t>
      </w:r>
      <w:r w:rsidRPr="00DF10D8">
        <w:rPr>
          <w:sz w:val="16"/>
          <w:szCs w:val="16"/>
          <w:lang w:bidi="ta-IN"/>
        </w:rPr>
        <w:t xml:space="preserve">or organisation </w:t>
      </w:r>
      <w:r w:rsidRPr="00CE00F9">
        <w:rPr>
          <w:sz w:val="16"/>
          <w:szCs w:val="16"/>
          <w:lang w:bidi="ta-IN"/>
        </w:rPr>
        <w:t>in Singapore;</w:t>
      </w:r>
    </w:p>
    <w:p w:rsidR="00FC0C51" w:rsidRDefault="00FC0C51" w:rsidP="00FC0C51">
      <w:pPr>
        <w:pStyle w:val="Am2ScheduleSectionInterpretationa"/>
        <w:tabs>
          <w:tab w:val="clear" w:pos="2340"/>
          <w:tab w:val="left" w:pos="709"/>
          <w:tab w:val="right" w:pos="1276"/>
        </w:tabs>
        <w:spacing w:before="0"/>
        <w:ind w:left="1069" w:hanging="425"/>
        <w:rPr>
          <w:sz w:val="16"/>
          <w:szCs w:val="16"/>
          <w:lang w:bidi="ta-IN"/>
        </w:rPr>
      </w:pPr>
    </w:p>
    <w:p w:rsidR="00FC0C51" w:rsidRPr="00FC0C51" w:rsidRDefault="00DF10D8" w:rsidP="00FC0C51">
      <w:pPr>
        <w:pStyle w:val="FootnoteText"/>
        <w:numPr>
          <w:ilvl w:val="0"/>
          <w:numId w:val="8"/>
        </w:numPr>
        <w:tabs>
          <w:tab w:val="left" w:pos="284"/>
        </w:tabs>
        <w:jc w:val="both"/>
        <w:rPr>
          <w:rFonts w:ascii="Times New Roman" w:eastAsia="Times New Roman" w:hAnsi="Times New Roman"/>
          <w:color w:val="000000"/>
          <w:sz w:val="16"/>
          <w:szCs w:val="16"/>
          <w:lang w:val="en" w:eastAsia="en-GB"/>
        </w:rPr>
      </w:pPr>
      <w:r>
        <w:rPr>
          <w:rFonts w:ascii="Times New Roman" w:eastAsia="Times New Roman" w:hAnsi="Times New Roman"/>
          <w:color w:val="000000"/>
          <w:sz w:val="16"/>
          <w:szCs w:val="16"/>
          <w:lang w:val="en" w:eastAsia="en-GB"/>
        </w:rPr>
        <w:t>A</w:t>
      </w:r>
      <w:r w:rsidR="00FC0C51" w:rsidRPr="00FC0C51">
        <w:rPr>
          <w:rFonts w:ascii="Times New Roman" w:eastAsia="Times New Roman" w:hAnsi="Times New Roman"/>
          <w:color w:val="000000"/>
          <w:sz w:val="16"/>
          <w:szCs w:val="16"/>
          <w:lang w:val="en" w:eastAsia="en-GB"/>
        </w:rPr>
        <w:t>udit</w:t>
      </w:r>
      <w:r w:rsidR="00FC0C51" w:rsidRPr="00DF10D8">
        <w:rPr>
          <w:rFonts w:ascii="Times New Roman" w:eastAsia="Times New Roman" w:hAnsi="Times New Roman"/>
          <w:color w:val="000000"/>
          <w:sz w:val="16"/>
          <w:szCs w:val="16"/>
          <w:lang w:val="en" w:eastAsia="en-GB"/>
        </w:rPr>
        <w:t xml:space="preserve"> technical role</w:t>
      </w:r>
      <w:r w:rsidR="00FC0C51" w:rsidRPr="00FC0C51">
        <w:rPr>
          <w:rFonts w:ascii="Times New Roman" w:eastAsia="Times New Roman" w:hAnsi="Times New Roman"/>
          <w:color w:val="000000"/>
          <w:sz w:val="16"/>
          <w:szCs w:val="16"/>
          <w:lang w:val="en" w:eastAsia="en-GB"/>
        </w:rPr>
        <w:t xml:space="preserve"> means the role of performing technical audit or accounting consultation by a person in an accounting entity who —</w:t>
      </w:r>
    </w:p>
    <w:p w:rsidR="00FC0C51" w:rsidRPr="00FC0C51" w:rsidRDefault="00FC0C51" w:rsidP="00FC0C51">
      <w:pPr>
        <w:pStyle w:val="Am2ScheduleSectionInterpretationa"/>
        <w:tabs>
          <w:tab w:val="clear" w:pos="2340"/>
          <w:tab w:val="left" w:pos="709"/>
          <w:tab w:val="left" w:pos="1134"/>
          <w:tab w:val="right" w:pos="1276"/>
        </w:tabs>
        <w:spacing w:before="0"/>
        <w:ind w:left="709" w:hanging="349"/>
        <w:rPr>
          <w:sz w:val="16"/>
          <w:szCs w:val="16"/>
          <w:lang w:bidi="ta-IN"/>
        </w:rPr>
      </w:pPr>
      <w:r w:rsidRPr="00BD7057">
        <w:rPr>
          <w:lang w:bidi="ta-IN"/>
        </w:rPr>
        <w:tab/>
      </w:r>
      <w:r w:rsidRPr="00FC0C51">
        <w:rPr>
          <w:sz w:val="16"/>
          <w:szCs w:val="16"/>
          <w:lang w:bidi="ta-IN"/>
        </w:rPr>
        <w:fldChar w:fldCharType="begin"/>
      </w:r>
      <w:r w:rsidRPr="00FC0C51">
        <w:rPr>
          <w:sz w:val="16"/>
          <w:szCs w:val="16"/>
          <w:lang w:bidi="ta-IN"/>
        </w:rPr>
        <w:instrText xml:space="preserve"> Quote "(a</w:instrText>
      </w:r>
      <w:r w:rsidRPr="00FC0C51">
        <w:rPr>
          <w:sz w:val="16"/>
          <w:szCs w:val="16"/>
          <w:lang w:bidi="ta-IN"/>
        </w:rPr>
        <w:fldChar w:fldCharType="begin"/>
      </w:r>
      <w:r w:rsidRPr="00FC0C51">
        <w:rPr>
          <w:sz w:val="16"/>
          <w:szCs w:val="16"/>
          <w:lang w:bidi="ta-IN"/>
        </w:rPr>
        <w:instrText xml:space="preserve"> Preserved=Yes </w:instrText>
      </w:r>
      <w:r w:rsidRPr="00FC0C51">
        <w:rPr>
          <w:sz w:val="16"/>
          <w:szCs w:val="16"/>
          <w:lang w:bidi="ta-IN"/>
        </w:rPr>
        <w:fldChar w:fldCharType="end"/>
      </w:r>
      <w:r w:rsidRPr="00FC0C51">
        <w:rPr>
          <w:sz w:val="16"/>
          <w:szCs w:val="16"/>
          <w:lang w:bidi="ta-IN"/>
        </w:rPr>
        <w:instrText xml:space="preserve">)" </w:instrText>
      </w:r>
      <w:r w:rsidRPr="00FC0C51">
        <w:rPr>
          <w:sz w:val="16"/>
          <w:szCs w:val="16"/>
          <w:lang w:bidi="ta-IN"/>
        </w:rPr>
        <w:fldChar w:fldCharType="separate"/>
      </w:r>
      <w:r w:rsidRPr="00FC0C51">
        <w:rPr>
          <w:sz w:val="16"/>
          <w:szCs w:val="16"/>
          <w:lang w:bidi="ta-IN"/>
        </w:rPr>
        <w:t>(a)</w:t>
      </w:r>
      <w:r w:rsidRPr="00FC0C51">
        <w:rPr>
          <w:sz w:val="16"/>
          <w:szCs w:val="16"/>
          <w:lang w:bidi="ta-IN"/>
        </w:rPr>
        <w:fldChar w:fldCharType="end"/>
      </w:r>
      <w:r w:rsidRPr="00FC0C51">
        <w:rPr>
          <w:sz w:val="16"/>
          <w:szCs w:val="16"/>
          <w:lang w:bidi="ta-IN"/>
        </w:rPr>
        <w:tab/>
        <w:t>holds at least a managerial position in the accounting entity; and</w:t>
      </w:r>
    </w:p>
    <w:p w:rsidR="00547A1C" w:rsidRPr="00FC0C51" w:rsidRDefault="00FC0C51" w:rsidP="00FC0C51">
      <w:pPr>
        <w:pStyle w:val="Am2ScheduleSectionInterpretationa"/>
        <w:tabs>
          <w:tab w:val="clear" w:pos="2340"/>
          <w:tab w:val="left" w:pos="709"/>
          <w:tab w:val="left" w:pos="1134"/>
          <w:tab w:val="right" w:pos="1276"/>
        </w:tabs>
        <w:spacing w:before="0"/>
        <w:ind w:left="709" w:hanging="349"/>
        <w:rPr>
          <w:sz w:val="16"/>
          <w:szCs w:val="16"/>
          <w:lang w:bidi="ta-IN"/>
        </w:rPr>
      </w:pPr>
      <w:r w:rsidRPr="00FC0C51">
        <w:rPr>
          <w:sz w:val="16"/>
          <w:szCs w:val="16"/>
          <w:lang w:bidi="ta-IN"/>
        </w:rPr>
        <w:tab/>
      </w:r>
      <w:r w:rsidRPr="00FC0C51">
        <w:rPr>
          <w:sz w:val="16"/>
          <w:szCs w:val="16"/>
          <w:lang w:bidi="ta-IN"/>
        </w:rPr>
        <w:fldChar w:fldCharType="begin"/>
      </w:r>
      <w:r w:rsidRPr="00FC0C51">
        <w:rPr>
          <w:sz w:val="16"/>
          <w:szCs w:val="16"/>
          <w:lang w:bidi="ta-IN"/>
        </w:rPr>
        <w:instrText xml:space="preserve"> Quote "(b</w:instrText>
      </w:r>
      <w:r w:rsidRPr="00FC0C51">
        <w:rPr>
          <w:sz w:val="16"/>
          <w:szCs w:val="16"/>
          <w:lang w:bidi="ta-IN"/>
        </w:rPr>
        <w:fldChar w:fldCharType="begin"/>
      </w:r>
      <w:r w:rsidRPr="00FC0C51">
        <w:rPr>
          <w:sz w:val="16"/>
          <w:szCs w:val="16"/>
          <w:lang w:bidi="ta-IN"/>
        </w:rPr>
        <w:instrText xml:space="preserve"> Preserved=Yes </w:instrText>
      </w:r>
      <w:r w:rsidRPr="00FC0C51">
        <w:rPr>
          <w:sz w:val="16"/>
          <w:szCs w:val="16"/>
          <w:lang w:bidi="ta-IN"/>
        </w:rPr>
        <w:fldChar w:fldCharType="end"/>
      </w:r>
      <w:r w:rsidRPr="00FC0C51">
        <w:rPr>
          <w:sz w:val="16"/>
          <w:szCs w:val="16"/>
          <w:lang w:bidi="ta-IN"/>
        </w:rPr>
        <w:instrText xml:space="preserve">)" </w:instrText>
      </w:r>
      <w:r w:rsidRPr="00FC0C51">
        <w:rPr>
          <w:sz w:val="16"/>
          <w:szCs w:val="16"/>
          <w:lang w:bidi="ta-IN"/>
        </w:rPr>
        <w:fldChar w:fldCharType="separate"/>
      </w:r>
      <w:r w:rsidRPr="00FC0C51">
        <w:rPr>
          <w:sz w:val="16"/>
          <w:szCs w:val="16"/>
          <w:lang w:bidi="ta-IN"/>
        </w:rPr>
        <w:t>(b)</w:t>
      </w:r>
      <w:r w:rsidRPr="00FC0C51">
        <w:rPr>
          <w:sz w:val="16"/>
          <w:szCs w:val="16"/>
          <w:lang w:bidi="ta-IN"/>
        </w:rPr>
        <w:fldChar w:fldCharType="end"/>
      </w:r>
      <w:r w:rsidRPr="00FC0C51">
        <w:rPr>
          <w:sz w:val="16"/>
          <w:szCs w:val="16"/>
          <w:lang w:bidi="ta-IN"/>
        </w:rPr>
        <w:tab/>
        <w:t>reports directly to a partner of an accounting firm or an equivalent person in any other accounting entity;</w:t>
      </w:r>
    </w:p>
  </w:footnote>
  <w:footnote w:id="4">
    <w:p w:rsidR="005C488D" w:rsidRPr="00DF10D8" w:rsidRDefault="005C488D" w:rsidP="005E5380">
      <w:pPr>
        <w:pStyle w:val="FootnoteText"/>
        <w:tabs>
          <w:tab w:val="left" w:pos="142"/>
        </w:tabs>
        <w:ind w:left="142" w:hanging="142"/>
        <w:jc w:val="both"/>
        <w:rPr>
          <w:rFonts w:ascii="Times New Roman" w:eastAsia="Times New Roman" w:hAnsi="Times New Roman"/>
          <w:color w:val="000000"/>
          <w:sz w:val="16"/>
          <w:szCs w:val="16"/>
          <w:lang w:val="en-GB" w:eastAsia="en-GB"/>
        </w:rPr>
      </w:pPr>
      <w:r>
        <w:rPr>
          <w:rStyle w:val="FootnoteReference"/>
        </w:rPr>
        <w:footnoteRef/>
      </w:r>
      <w:r>
        <w:t xml:space="preserve"> </w:t>
      </w:r>
      <w:r w:rsidR="005E5380">
        <w:rPr>
          <w:rFonts w:ascii="Times New Roman" w:eastAsia="Times New Roman" w:hAnsi="Times New Roman"/>
          <w:color w:val="000000"/>
          <w:sz w:val="16"/>
          <w:szCs w:val="16"/>
          <w:lang w:val="en" w:eastAsia="en-GB"/>
        </w:rPr>
        <w:t xml:space="preserve">Applicable only for QAE </w:t>
      </w:r>
      <w:r w:rsidR="005E5380" w:rsidRPr="002901FD">
        <w:rPr>
          <w:rFonts w:ascii="Times New Roman" w:eastAsia="Times New Roman" w:hAnsi="Times New Roman"/>
          <w:color w:val="000000"/>
          <w:sz w:val="16"/>
          <w:szCs w:val="16"/>
          <w:lang w:val="en" w:eastAsia="en-GB"/>
        </w:rPr>
        <w:t>gained</w:t>
      </w:r>
      <w:r w:rsidR="005E5380">
        <w:rPr>
          <w:rFonts w:ascii="Times New Roman" w:eastAsia="Times New Roman" w:hAnsi="Times New Roman"/>
          <w:color w:val="000000"/>
          <w:sz w:val="16"/>
          <w:szCs w:val="16"/>
          <w:lang w:val="en" w:eastAsia="en-GB"/>
        </w:rPr>
        <w:t xml:space="preserve"> </w:t>
      </w:r>
      <w:r w:rsidR="005E5380" w:rsidRPr="002901FD">
        <w:rPr>
          <w:rFonts w:ascii="Times New Roman" w:eastAsia="Times New Roman" w:hAnsi="Times New Roman"/>
          <w:color w:val="000000"/>
          <w:sz w:val="16"/>
          <w:szCs w:val="16"/>
          <w:lang w:val="en" w:eastAsia="en-GB"/>
        </w:rPr>
        <w:t xml:space="preserve">in an accounting </w:t>
      </w:r>
      <w:r w:rsidR="005E5380">
        <w:rPr>
          <w:rFonts w:ascii="Times New Roman" w:eastAsia="Times New Roman" w:hAnsi="Times New Roman"/>
          <w:color w:val="000000"/>
          <w:sz w:val="16"/>
          <w:szCs w:val="16"/>
          <w:lang w:val="en" w:eastAsia="en-GB"/>
        </w:rPr>
        <w:t>entity</w:t>
      </w:r>
      <w:r w:rsidR="005E5380" w:rsidRPr="002901FD">
        <w:rPr>
          <w:rFonts w:ascii="Times New Roman" w:eastAsia="Times New Roman" w:hAnsi="Times New Roman"/>
          <w:color w:val="000000"/>
          <w:sz w:val="16"/>
          <w:szCs w:val="16"/>
          <w:lang w:val="en" w:eastAsia="en-GB"/>
        </w:rPr>
        <w:t xml:space="preserve"> which has implemented the Singapore Standard of Quality Controls 1 and has had its quality controls </w:t>
      </w:r>
      <w:r w:rsidR="005E5380" w:rsidRPr="003040B6">
        <w:rPr>
          <w:rFonts w:ascii="Times New Roman" w:eastAsia="Times New Roman" w:hAnsi="Times New Roman"/>
          <w:color w:val="000000"/>
          <w:sz w:val="16"/>
          <w:szCs w:val="16"/>
          <w:lang w:val="en" w:eastAsia="en-GB"/>
        </w:rPr>
        <w:t xml:space="preserve">reviewed by ACRA to </w:t>
      </w:r>
      <w:r w:rsidR="005E5380">
        <w:rPr>
          <w:rFonts w:ascii="Times New Roman" w:eastAsia="Times New Roman" w:hAnsi="Times New Roman"/>
          <w:color w:val="000000"/>
          <w:sz w:val="16"/>
          <w:szCs w:val="16"/>
          <w:lang w:val="en" w:eastAsia="en-GB"/>
        </w:rPr>
        <w:t>ACRA’s</w:t>
      </w:r>
      <w:r w:rsidR="005E5380" w:rsidRPr="003040B6">
        <w:rPr>
          <w:rFonts w:ascii="Times New Roman" w:eastAsia="Times New Roman" w:hAnsi="Times New Roman"/>
          <w:color w:val="000000"/>
          <w:sz w:val="16"/>
          <w:szCs w:val="16"/>
          <w:lang w:val="en" w:eastAsia="en-GB"/>
        </w:rPr>
        <w:t xml:space="preserve"> satisfaction.</w:t>
      </w:r>
      <w:r w:rsidR="005E5380" w:rsidRPr="003040B6">
        <w:rPr>
          <w:rFonts w:ascii="Times New Roman" w:hAnsi="Times New Roman"/>
          <w:sz w:val="16"/>
          <w:szCs w:val="16"/>
        </w:rPr>
        <w:t xml:space="preserve"> </w:t>
      </w:r>
      <w:r w:rsidR="005E5380">
        <w:rPr>
          <w:rFonts w:ascii="Times New Roman" w:hAnsi="Times New Roman"/>
          <w:sz w:val="16"/>
          <w:szCs w:val="16"/>
          <w:lang w:val="en-GB"/>
        </w:rPr>
        <w:t xml:space="preserve">Under this circumstance, the QAE may be acquired </w:t>
      </w:r>
      <w:r w:rsidR="005E5380">
        <w:rPr>
          <w:rFonts w:ascii="Times New Roman" w:eastAsia="Times New Roman" w:hAnsi="Times New Roman"/>
          <w:color w:val="000000"/>
          <w:sz w:val="16"/>
          <w:szCs w:val="16"/>
          <w:lang w:val="en" w:eastAsia="en-GB"/>
        </w:rPr>
        <w:t xml:space="preserve">under the direct supervision of a public accountant who is not the </w:t>
      </w:r>
      <w:r w:rsidR="001F20EE">
        <w:rPr>
          <w:rFonts w:ascii="Times New Roman" w:eastAsia="Times New Roman" w:hAnsi="Times New Roman"/>
          <w:color w:val="000000"/>
          <w:sz w:val="16"/>
          <w:szCs w:val="16"/>
          <w:lang w:val="en" w:eastAsia="en-GB"/>
        </w:rPr>
        <w:t>AP</w:t>
      </w:r>
      <w:r w:rsidR="005E5380">
        <w:rPr>
          <w:rFonts w:ascii="Times New Roman" w:eastAsia="Times New Roman" w:hAnsi="Times New Roman"/>
          <w:color w:val="000000"/>
          <w:sz w:val="16"/>
          <w:szCs w:val="16"/>
          <w:lang w:val="en" w:eastAsia="en-GB"/>
        </w:rPr>
        <w:t>.</w:t>
      </w:r>
      <w:r w:rsidR="005E5380" w:rsidRPr="002901FD">
        <w:rPr>
          <w:rFonts w:ascii="Times New Roman" w:eastAsia="Times New Roman" w:hAnsi="Times New Roman"/>
          <w:color w:val="000000"/>
          <w:sz w:val="16"/>
          <w:szCs w:val="16"/>
          <w:lang w:val="en" w:eastAsia="en-GB"/>
        </w:rPr>
        <w:t xml:space="preserve"> </w:t>
      </w:r>
      <w:r w:rsidR="005E5380" w:rsidRPr="003040B6">
        <w:rPr>
          <w:rFonts w:ascii="Times New Roman" w:hAnsi="Times New Roman"/>
          <w:sz w:val="16"/>
          <w:szCs w:val="16"/>
        </w:rPr>
        <w:t>Th</w:t>
      </w:r>
      <w:r w:rsidR="005E5380">
        <w:rPr>
          <w:rFonts w:ascii="Times New Roman" w:hAnsi="Times New Roman"/>
          <w:sz w:val="16"/>
          <w:szCs w:val="16"/>
          <w:lang w:val="en-GB"/>
        </w:rPr>
        <w:t>is</w:t>
      </w:r>
      <w:r w:rsidR="005E5380" w:rsidRPr="003040B6">
        <w:rPr>
          <w:rFonts w:ascii="Times New Roman" w:hAnsi="Times New Roman"/>
          <w:sz w:val="16"/>
          <w:szCs w:val="16"/>
        </w:rPr>
        <w:t xml:space="preserve"> </w:t>
      </w:r>
      <w:r w:rsidR="005E5380">
        <w:rPr>
          <w:rFonts w:ascii="Times New Roman" w:hAnsi="Times New Roman"/>
          <w:sz w:val="16"/>
          <w:szCs w:val="16"/>
          <w:lang w:val="en-GB"/>
        </w:rPr>
        <w:t>public accountant must however be the</w:t>
      </w:r>
      <w:r w:rsidR="005E5380" w:rsidRPr="003040B6">
        <w:rPr>
          <w:rFonts w:ascii="Times New Roman" w:hAnsi="Times New Roman"/>
          <w:sz w:val="16"/>
          <w:szCs w:val="16"/>
          <w:lang w:val="en-GB"/>
        </w:rPr>
        <w:t xml:space="preserve"> </w:t>
      </w:r>
      <w:r w:rsidR="005E5380" w:rsidRPr="003040B6">
        <w:rPr>
          <w:rFonts w:ascii="Times New Roman" w:hAnsi="Times New Roman"/>
          <w:sz w:val="16"/>
          <w:szCs w:val="16"/>
        </w:rPr>
        <w:t xml:space="preserve">engagement partner for the audit engagement. </w:t>
      </w:r>
      <w:r w:rsidR="001F20EE">
        <w:rPr>
          <w:rFonts w:ascii="Times New Roman" w:hAnsi="Times New Roman"/>
          <w:sz w:val="16"/>
          <w:szCs w:val="16"/>
          <w:lang w:val="en-US"/>
        </w:rPr>
        <w:t>(</w:t>
      </w:r>
      <w:r w:rsidR="004E4BFF">
        <w:rPr>
          <w:rFonts w:ascii="Times New Roman" w:eastAsia="Times New Roman" w:hAnsi="Times New Roman"/>
          <w:color w:val="000000"/>
          <w:sz w:val="16"/>
          <w:szCs w:val="16"/>
          <w:lang w:val="en" w:eastAsia="en-GB"/>
        </w:rPr>
        <w:t>note: the declaration form attesting to the applicant’s acquisition of the QAE must be signed off by the AP, not the public accountant)</w:t>
      </w:r>
    </w:p>
  </w:footnote>
  <w:footnote w:id="5">
    <w:p w:rsidR="00E45BA4" w:rsidRPr="00774E6B" w:rsidRDefault="00E45BA4" w:rsidP="00774E6B">
      <w:pPr>
        <w:pStyle w:val="FootnoteText"/>
        <w:ind w:left="142" w:hanging="142"/>
        <w:rPr>
          <w:sz w:val="16"/>
          <w:szCs w:val="16"/>
          <w:lang w:val="en-GB"/>
        </w:rPr>
      </w:pPr>
      <w:r>
        <w:rPr>
          <w:rStyle w:val="FootnoteReference"/>
        </w:rPr>
        <w:footnoteRef/>
      </w:r>
      <w:r>
        <w:t xml:space="preserve"> </w:t>
      </w:r>
      <w:r w:rsidR="000127A6" w:rsidRPr="007E3332">
        <w:rPr>
          <w:rFonts w:ascii="Times New Roman" w:hAnsi="Times New Roman"/>
          <w:sz w:val="16"/>
          <w:szCs w:val="16"/>
        </w:rPr>
        <w:t xml:space="preserve">An applicant may not necessarily have performed </w:t>
      </w:r>
      <w:r w:rsidR="00BC58E0">
        <w:rPr>
          <w:rFonts w:ascii="Times New Roman" w:hAnsi="Times New Roman"/>
          <w:sz w:val="16"/>
          <w:szCs w:val="16"/>
          <w:lang w:val="en-GB"/>
        </w:rPr>
        <w:t>work</w:t>
      </w:r>
      <w:r w:rsidR="00BC58E0">
        <w:rPr>
          <w:rFonts w:ascii="Times New Roman" w:hAnsi="Times New Roman"/>
          <w:sz w:val="16"/>
          <w:szCs w:val="16"/>
        </w:rPr>
        <w:t xml:space="preserve"> o</w:t>
      </w:r>
      <w:r w:rsidR="00BC58E0">
        <w:rPr>
          <w:rFonts w:ascii="Times New Roman" w:hAnsi="Times New Roman"/>
          <w:sz w:val="16"/>
          <w:szCs w:val="16"/>
          <w:lang w:val="en-GB"/>
        </w:rPr>
        <w:t>n</w:t>
      </w:r>
      <w:r w:rsidR="000127A6" w:rsidRPr="007E3332">
        <w:rPr>
          <w:rFonts w:ascii="Times New Roman" w:hAnsi="Times New Roman"/>
          <w:sz w:val="16"/>
          <w:szCs w:val="16"/>
        </w:rPr>
        <w:t xml:space="preserve"> </w:t>
      </w:r>
      <w:r w:rsidR="001A212B">
        <w:rPr>
          <w:rFonts w:ascii="Times New Roman" w:hAnsi="Times New Roman"/>
          <w:sz w:val="16"/>
          <w:szCs w:val="16"/>
          <w:lang w:val="en-GB"/>
        </w:rPr>
        <w:t>every aspec</w:t>
      </w:r>
      <w:r w:rsidR="00C818BD">
        <w:rPr>
          <w:rFonts w:ascii="Times New Roman" w:hAnsi="Times New Roman"/>
          <w:sz w:val="16"/>
          <w:szCs w:val="16"/>
          <w:lang w:val="en-GB"/>
        </w:rPr>
        <w:t>t</w:t>
      </w:r>
      <w:r w:rsidR="001A212B">
        <w:rPr>
          <w:rFonts w:ascii="Times New Roman" w:hAnsi="Times New Roman"/>
          <w:sz w:val="16"/>
          <w:szCs w:val="16"/>
          <w:lang w:val="en-GB"/>
        </w:rPr>
        <w:t xml:space="preserve"> of the </w:t>
      </w:r>
      <w:r w:rsidR="000127A6" w:rsidRPr="007E3332">
        <w:rPr>
          <w:rFonts w:ascii="Times New Roman" w:hAnsi="Times New Roman"/>
          <w:sz w:val="16"/>
          <w:szCs w:val="16"/>
        </w:rPr>
        <w:t xml:space="preserve">KAFs </w:t>
      </w:r>
      <w:r w:rsidR="00C818BD">
        <w:rPr>
          <w:rFonts w:ascii="Times New Roman" w:hAnsi="Times New Roman"/>
          <w:sz w:val="16"/>
          <w:szCs w:val="16"/>
          <w:lang w:val="en-GB"/>
        </w:rPr>
        <w:t>in</w:t>
      </w:r>
      <w:r w:rsidR="001A212B">
        <w:rPr>
          <w:rFonts w:ascii="Times New Roman" w:hAnsi="Times New Roman"/>
          <w:sz w:val="16"/>
          <w:szCs w:val="16"/>
        </w:rPr>
        <w:t xml:space="preserve"> </w:t>
      </w:r>
      <w:r w:rsidR="001A212B">
        <w:rPr>
          <w:rFonts w:ascii="Times New Roman" w:hAnsi="Times New Roman"/>
          <w:sz w:val="16"/>
          <w:szCs w:val="16"/>
          <w:lang w:val="en-GB"/>
        </w:rPr>
        <w:t>each</w:t>
      </w:r>
      <w:r w:rsidR="000127A6" w:rsidRPr="007E3332">
        <w:rPr>
          <w:rFonts w:ascii="Times New Roman" w:hAnsi="Times New Roman"/>
          <w:sz w:val="16"/>
          <w:szCs w:val="16"/>
        </w:rPr>
        <w:t xml:space="preserve"> engagement</w:t>
      </w:r>
      <w:r w:rsidR="000127A6">
        <w:rPr>
          <w:rFonts w:ascii="Times New Roman" w:hAnsi="Times New Roman"/>
          <w:sz w:val="16"/>
          <w:szCs w:val="16"/>
          <w:lang w:val="en-GB"/>
        </w:rPr>
        <w:t xml:space="preserve"> (e.g. due to the applicant not being involved in the planning for </w:t>
      </w:r>
      <w:r w:rsidR="002468BB">
        <w:rPr>
          <w:rFonts w:ascii="Times New Roman" w:hAnsi="Times New Roman"/>
          <w:sz w:val="16"/>
          <w:szCs w:val="16"/>
          <w:lang w:val="en-GB"/>
        </w:rPr>
        <w:t>the</w:t>
      </w:r>
      <w:r w:rsidR="000127A6">
        <w:rPr>
          <w:rFonts w:ascii="Times New Roman" w:hAnsi="Times New Roman"/>
          <w:sz w:val="16"/>
          <w:szCs w:val="16"/>
          <w:lang w:val="en-GB"/>
        </w:rPr>
        <w:t xml:space="preserve"> engagement, etc).</w:t>
      </w:r>
      <w:r w:rsidR="001A212B">
        <w:rPr>
          <w:rFonts w:ascii="Times New Roman" w:hAnsi="Times New Roman"/>
          <w:sz w:val="16"/>
          <w:szCs w:val="16"/>
          <w:lang w:val="en-GB"/>
        </w:rPr>
        <w:t xml:space="preserve"> </w:t>
      </w:r>
      <w:r w:rsidR="00774E6B">
        <w:rPr>
          <w:rFonts w:ascii="Times New Roman" w:hAnsi="Times New Roman"/>
          <w:sz w:val="16"/>
          <w:szCs w:val="16"/>
          <w:lang w:val="en-GB"/>
        </w:rPr>
        <w:t>T</w:t>
      </w:r>
      <w:r w:rsidR="001A212B">
        <w:rPr>
          <w:rFonts w:ascii="Times New Roman" w:hAnsi="Times New Roman"/>
          <w:sz w:val="16"/>
          <w:szCs w:val="16"/>
          <w:lang w:val="en-GB"/>
        </w:rPr>
        <w:t xml:space="preserve">he Audit Principal </w:t>
      </w:r>
      <w:r w:rsidR="00774E6B">
        <w:rPr>
          <w:rFonts w:ascii="Times New Roman" w:hAnsi="Times New Roman"/>
          <w:sz w:val="16"/>
          <w:szCs w:val="16"/>
          <w:lang w:val="en-GB"/>
        </w:rPr>
        <w:t xml:space="preserve">will need to consider the applicant’s experience gained </w:t>
      </w:r>
      <w:r w:rsidR="00C818BD">
        <w:rPr>
          <w:rFonts w:ascii="Times New Roman" w:hAnsi="Times New Roman"/>
          <w:sz w:val="16"/>
          <w:szCs w:val="16"/>
          <w:lang w:val="en-GB"/>
        </w:rPr>
        <w:t>across all engagements</w:t>
      </w:r>
      <w:r w:rsidR="00774E6B">
        <w:rPr>
          <w:rFonts w:ascii="Times New Roman" w:hAnsi="Times New Roman"/>
          <w:sz w:val="16"/>
          <w:szCs w:val="16"/>
          <w:lang w:val="en-GB"/>
        </w:rPr>
        <w:t xml:space="preserve"> in</w:t>
      </w:r>
      <w:r w:rsidR="001A212B">
        <w:rPr>
          <w:rFonts w:ascii="Times New Roman" w:hAnsi="Times New Roman"/>
          <w:sz w:val="16"/>
          <w:szCs w:val="16"/>
          <w:lang w:val="en-GB"/>
        </w:rPr>
        <w:t xml:space="preserve"> </w:t>
      </w:r>
      <w:r w:rsidR="00774E6B">
        <w:rPr>
          <w:rFonts w:ascii="Times New Roman" w:hAnsi="Times New Roman"/>
          <w:sz w:val="16"/>
          <w:szCs w:val="16"/>
          <w:lang w:val="en-GB"/>
        </w:rPr>
        <w:t>its overall assessment of whether the applicant had independently and competently performed the KAFs.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C6C"/>
    <w:multiLevelType w:val="hybridMultilevel"/>
    <w:tmpl w:val="B950D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2002F5"/>
    <w:multiLevelType w:val="hybridMultilevel"/>
    <w:tmpl w:val="E3827274"/>
    <w:lvl w:ilvl="0" w:tplc="A2D6578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74D75"/>
    <w:multiLevelType w:val="hybridMultilevel"/>
    <w:tmpl w:val="A0CC2970"/>
    <w:lvl w:ilvl="0" w:tplc="1E7E47C6">
      <w:start w:val="1"/>
      <w:numFmt w:val="lowerRoman"/>
      <w:lvlText w:val="%1)"/>
      <w:lvlJc w:val="left"/>
      <w:pPr>
        <w:ind w:left="102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
    <w:nsid w:val="18E666D1"/>
    <w:multiLevelType w:val="hybridMultilevel"/>
    <w:tmpl w:val="36C8E4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836F3"/>
    <w:multiLevelType w:val="hybridMultilevel"/>
    <w:tmpl w:val="CC64BB1C"/>
    <w:lvl w:ilvl="0" w:tplc="9198E25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D062E9"/>
    <w:multiLevelType w:val="hybridMultilevel"/>
    <w:tmpl w:val="A0CC2970"/>
    <w:lvl w:ilvl="0" w:tplc="1E7E47C6">
      <w:start w:val="1"/>
      <w:numFmt w:val="lowerRoman"/>
      <w:lvlText w:val="%1)"/>
      <w:lvlJc w:val="left"/>
      <w:pPr>
        <w:ind w:left="102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nsid w:val="4CC5547F"/>
    <w:multiLevelType w:val="hybridMultilevel"/>
    <w:tmpl w:val="484CF9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815E12"/>
    <w:multiLevelType w:val="hybridMultilevel"/>
    <w:tmpl w:val="A0CC2970"/>
    <w:lvl w:ilvl="0" w:tplc="1E7E47C6">
      <w:start w:val="1"/>
      <w:numFmt w:val="lowerRoman"/>
      <w:lvlText w:val="%1)"/>
      <w:lvlJc w:val="left"/>
      <w:pPr>
        <w:ind w:left="102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num w:numId="1">
    <w:abstractNumId w:val="0"/>
  </w:num>
  <w:num w:numId="2">
    <w:abstractNumId w:val="4"/>
  </w:num>
  <w:num w:numId="3">
    <w:abstractNumId w:val="3"/>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F7"/>
    <w:rsid w:val="000127A6"/>
    <w:rsid w:val="00033A71"/>
    <w:rsid w:val="00034808"/>
    <w:rsid w:val="00052A62"/>
    <w:rsid w:val="00073E90"/>
    <w:rsid w:val="000874A9"/>
    <w:rsid w:val="00096190"/>
    <w:rsid w:val="000A6D47"/>
    <w:rsid w:val="000C19DD"/>
    <w:rsid w:val="000D0930"/>
    <w:rsid w:val="000F2A84"/>
    <w:rsid w:val="001141FE"/>
    <w:rsid w:val="001312B2"/>
    <w:rsid w:val="00170A4A"/>
    <w:rsid w:val="00172383"/>
    <w:rsid w:val="00191ADF"/>
    <w:rsid w:val="00193C5D"/>
    <w:rsid w:val="001A212B"/>
    <w:rsid w:val="001F20EE"/>
    <w:rsid w:val="00211964"/>
    <w:rsid w:val="002468BB"/>
    <w:rsid w:val="0027773B"/>
    <w:rsid w:val="002835B7"/>
    <w:rsid w:val="002901FD"/>
    <w:rsid w:val="00292353"/>
    <w:rsid w:val="002966BB"/>
    <w:rsid w:val="002B7E87"/>
    <w:rsid w:val="002C29E8"/>
    <w:rsid w:val="002D1E77"/>
    <w:rsid w:val="002D41B2"/>
    <w:rsid w:val="002E3FF7"/>
    <w:rsid w:val="002E5D8F"/>
    <w:rsid w:val="002F778D"/>
    <w:rsid w:val="003040B6"/>
    <w:rsid w:val="0032427F"/>
    <w:rsid w:val="00347602"/>
    <w:rsid w:val="003614A0"/>
    <w:rsid w:val="00376CDD"/>
    <w:rsid w:val="003A464F"/>
    <w:rsid w:val="003C1F7A"/>
    <w:rsid w:val="003C5BAA"/>
    <w:rsid w:val="003D029A"/>
    <w:rsid w:val="003D44A6"/>
    <w:rsid w:val="003E6534"/>
    <w:rsid w:val="004010BB"/>
    <w:rsid w:val="004151F8"/>
    <w:rsid w:val="00461EB8"/>
    <w:rsid w:val="004A0890"/>
    <w:rsid w:val="004B4697"/>
    <w:rsid w:val="004E1FA7"/>
    <w:rsid w:val="004E4BFF"/>
    <w:rsid w:val="004F49D0"/>
    <w:rsid w:val="00502349"/>
    <w:rsid w:val="00547A1C"/>
    <w:rsid w:val="005617AD"/>
    <w:rsid w:val="005952B1"/>
    <w:rsid w:val="005C488D"/>
    <w:rsid w:val="005D14F5"/>
    <w:rsid w:val="005E0EAB"/>
    <w:rsid w:val="005E2356"/>
    <w:rsid w:val="005E4EEC"/>
    <w:rsid w:val="005E5380"/>
    <w:rsid w:val="00610BC1"/>
    <w:rsid w:val="00624F86"/>
    <w:rsid w:val="00650AD6"/>
    <w:rsid w:val="00696A88"/>
    <w:rsid w:val="006A168A"/>
    <w:rsid w:val="006A442D"/>
    <w:rsid w:val="006A58FF"/>
    <w:rsid w:val="006C60B9"/>
    <w:rsid w:val="006F6ED6"/>
    <w:rsid w:val="00754203"/>
    <w:rsid w:val="0077273E"/>
    <w:rsid w:val="00774E6B"/>
    <w:rsid w:val="00775A39"/>
    <w:rsid w:val="0078134F"/>
    <w:rsid w:val="00784471"/>
    <w:rsid w:val="007A3A35"/>
    <w:rsid w:val="007A450F"/>
    <w:rsid w:val="007B61C4"/>
    <w:rsid w:val="007C525F"/>
    <w:rsid w:val="007E0F01"/>
    <w:rsid w:val="00804562"/>
    <w:rsid w:val="00820453"/>
    <w:rsid w:val="00825E44"/>
    <w:rsid w:val="00835044"/>
    <w:rsid w:val="00853319"/>
    <w:rsid w:val="008575AD"/>
    <w:rsid w:val="00907DE8"/>
    <w:rsid w:val="00922218"/>
    <w:rsid w:val="00922482"/>
    <w:rsid w:val="00943BC8"/>
    <w:rsid w:val="009541D8"/>
    <w:rsid w:val="00955E96"/>
    <w:rsid w:val="009A1A40"/>
    <w:rsid w:val="009C7335"/>
    <w:rsid w:val="009E2A01"/>
    <w:rsid w:val="009E3ABC"/>
    <w:rsid w:val="009E68BD"/>
    <w:rsid w:val="009F7DCD"/>
    <w:rsid w:val="00A64CD0"/>
    <w:rsid w:val="00A7446E"/>
    <w:rsid w:val="00A903AF"/>
    <w:rsid w:val="00AE3335"/>
    <w:rsid w:val="00AF39CD"/>
    <w:rsid w:val="00B631BF"/>
    <w:rsid w:val="00B74C1E"/>
    <w:rsid w:val="00B90829"/>
    <w:rsid w:val="00BC58E0"/>
    <w:rsid w:val="00BD12DE"/>
    <w:rsid w:val="00BF2334"/>
    <w:rsid w:val="00C650C0"/>
    <w:rsid w:val="00C76DF0"/>
    <w:rsid w:val="00C818BD"/>
    <w:rsid w:val="00C84D57"/>
    <w:rsid w:val="00CB4A58"/>
    <w:rsid w:val="00CD40DD"/>
    <w:rsid w:val="00CE00F9"/>
    <w:rsid w:val="00CF2AEC"/>
    <w:rsid w:val="00CF331E"/>
    <w:rsid w:val="00D10CEF"/>
    <w:rsid w:val="00D1240C"/>
    <w:rsid w:val="00D703E2"/>
    <w:rsid w:val="00D842C9"/>
    <w:rsid w:val="00DF10D8"/>
    <w:rsid w:val="00E12393"/>
    <w:rsid w:val="00E16029"/>
    <w:rsid w:val="00E3683D"/>
    <w:rsid w:val="00E45BA4"/>
    <w:rsid w:val="00E8081D"/>
    <w:rsid w:val="00E8326F"/>
    <w:rsid w:val="00EC17C1"/>
    <w:rsid w:val="00EF63DB"/>
    <w:rsid w:val="00F61635"/>
    <w:rsid w:val="00F61CD6"/>
    <w:rsid w:val="00F8407F"/>
    <w:rsid w:val="00FA3D67"/>
    <w:rsid w:val="00FC0C51"/>
    <w:rsid w:val="00FC116F"/>
    <w:rsid w:val="00FC567A"/>
    <w:rsid w:val="00FD2108"/>
    <w:rsid w:val="00FE421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1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31E"/>
    <w:pPr>
      <w:tabs>
        <w:tab w:val="center" w:pos="4513"/>
        <w:tab w:val="right" w:pos="9026"/>
      </w:tabs>
      <w:spacing w:after="0" w:line="240" w:lineRule="auto"/>
    </w:pPr>
    <w:rPr>
      <w:sz w:val="20"/>
      <w:szCs w:val="20"/>
      <w:lang w:val="x-none"/>
    </w:rPr>
  </w:style>
  <w:style w:type="character" w:customStyle="1" w:styleId="FooterChar">
    <w:name w:val="Footer Char"/>
    <w:link w:val="Footer"/>
    <w:uiPriority w:val="99"/>
    <w:rsid w:val="00CF331E"/>
    <w:rPr>
      <w:rFonts w:eastAsia="SimSun"/>
      <w:lang w:eastAsia="en-US"/>
    </w:rPr>
  </w:style>
  <w:style w:type="table" w:styleId="TableGrid">
    <w:name w:val="Table Grid"/>
    <w:basedOn w:val="TableNormal"/>
    <w:uiPriority w:val="59"/>
    <w:rsid w:val="00CF33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F331E"/>
    <w:rPr>
      <w:sz w:val="16"/>
      <w:szCs w:val="16"/>
    </w:rPr>
  </w:style>
  <w:style w:type="paragraph" w:styleId="CommentText">
    <w:name w:val="annotation text"/>
    <w:basedOn w:val="Normal"/>
    <w:link w:val="CommentTextChar"/>
    <w:uiPriority w:val="99"/>
    <w:semiHidden/>
    <w:unhideWhenUsed/>
    <w:rsid w:val="00CF331E"/>
    <w:pPr>
      <w:spacing w:line="240" w:lineRule="auto"/>
    </w:pPr>
    <w:rPr>
      <w:sz w:val="20"/>
      <w:szCs w:val="20"/>
      <w:lang w:val="x-none"/>
    </w:rPr>
  </w:style>
  <w:style w:type="character" w:customStyle="1" w:styleId="CommentTextChar">
    <w:name w:val="Comment Text Char"/>
    <w:link w:val="CommentText"/>
    <w:uiPriority w:val="99"/>
    <w:semiHidden/>
    <w:rsid w:val="00CF331E"/>
    <w:rPr>
      <w:rFonts w:eastAsia="SimSun"/>
      <w:sz w:val="20"/>
      <w:szCs w:val="20"/>
      <w:lang w:eastAsia="en-US"/>
    </w:rPr>
  </w:style>
  <w:style w:type="paragraph" w:styleId="BalloonText">
    <w:name w:val="Balloon Text"/>
    <w:basedOn w:val="Normal"/>
    <w:link w:val="BalloonTextChar"/>
    <w:uiPriority w:val="99"/>
    <w:semiHidden/>
    <w:unhideWhenUsed/>
    <w:rsid w:val="00CF331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F331E"/>
    <w:rPr>
      <w:rFonts w:ascii="Tahoma" w:eastAsia="SimSun" w:hAnsi="Tahoma" w:cs="Tahoma"/>
      <w:sz w:val="16"/>
      <w:szCs w:val="16"/>
      <w:lang w:eastAsia="en-US"/>
    </w:rPr>
  </w:style>
  <w:style w:type="paragraph" w:styleId="Header">
    <w:name w:val="header"/>
    <w:basedOn w:val="Normal"/>
    <w:link w:val="HeaderChar"/>
    <w:uiPriority w:val="99"/>
    <w:unhideWhenUsed/>
    <w:rsid w:val="005D14F5"/>
    <w:pPr>
      <w:tabs>
        <w:tab w:val="center" w:pos="4513"/>
        <w:tab w:val="right" w:pos="9026"/>
      </w:tabs>
      <w:spacing w:after="0" w:line="240" w:lineRule="auto"/>
    </w:pPr>
    <w:rPr>
      <w:sz w:val="20"/>
      <w:szCs w:val="20"/>
      <w:lang w:val="x-none"/>
    </w:rPr>
  </w:style>
  <w:style w:type="character" w:customStyle="1" w:styleId="HeaderChar">
    <w:name w:val="Header Char"/>
    <w:link w:val="Header"/>
    <w:uiPriority w:val="99"/>
    <w:rsid w:val="005D14F5"/>
    <w:rPr>
      <w:rFonts w:eastAsia="SimSun"/>
      <w:lang w:eastAsia="en-US"/>
    </w:rPr>
  </w:style>
  <w:style w:type="paragraph" w:styleId="ListParagraph">
    <w:name w:val="List Paragraph"/>
    <w:basedOn w:val="Normal"/>
    <w:link w:val="ListParagraphChar"/>
    <w:uiPriority w:val="34"/>
    <w:qFormat/>
    <w:rsid w:val="000F2A84"/>
    <w:pPr>
      <w:ind w:left="720"/>
      <w:contextualSpacing/>
    </w:pPr>
    <w:rPr>
      <w:lang w:val="x-none"/>
    </w:rPr>
  </w:style>
  <w:style w:type="paragraph" w:styleId="FootnoteText">
    <w:name w:val="footnote text"/>
    <w:basedOn w:val="Normal"/>
    <w:link w:val="FootnoteTextChar"/>
    <w:uiPriority w:val="99"/>
    <w:semiHidden/>
    <w:unhideWhenUsed/>
    <w:rsid w:val="00FE4211"/>
    <w:pPr>
      <w:spacing w:after="0" w:line="240" w:lineRule="auto"/>
    </w:pPr>
    <w:rPr>
      <w:sz w:val="20"/>
      <w:szCs w:val="20"/>
      <w:lang w:val="x-none"/>
    </w:rPr>
  </w:style>
  <w:style w:type="character" w:customStyle="1" w:styleId="FootnoteTextChar">
    <w:name w:val="Footnote Text Char"/>
    <w:link w:val="FootnoteText"/>
    <w:uiPriority w:val="99"/>
    <w:semiHidden/>
    <w:rsid w:val="00FE4211"/>
    <w:rPr>
      <w:rFonts w:eastAsia="SimSun"/>
      <w:sz w:val="20"/>
      <w:szCs w:val="20"/>
      <w:lang w:eastAsia="en-US"/>
    </w:rPr>
  </w:style>
  <w:style w:type="character" w:styleId="FootnoteReference">
    <w:name w:val="footnote reference"/>
    <w:uiPriority w:val="99"/>
    <w:semiHidden/>
    <w:unhideWhenUsed/>
    <w:rsid w:val="00FE4211"/>
    <w:rPr>
      <w:vertAlign w:val="superscript"/>
    </w:rPr>
  </w:style>
  <w:style w:type="paragraph" w:styleId="CommentSubject">
    <w:name w:val="annotation subject"/>
    <w:basedOn w:val="CommentText"/>
    <w:next w:val="CommentText"/>
    <w:link w:val="CommentSubjectChar"/>
    <w:uiPriority w:val="99"/>
    <w:semiHidden/>
    <w:unhideWhenUsed/>
    <w:rsid w:val="003C1F7A"/>
    <w:rPr>
      <w:b/>
      <w:bCs/>
    </w:rPr>
  </w:style>
  <w:style w:type="character" w:customStyle="1" w:styleId="CommentSubjectChar">
    <w:name w:val="Comment Subject Char"/>
    <w:link w:val="CommentSubject"/>
    <w:uiPriority w:val="99"/>
    <w:semiHidden/>
    <w:rsid w:val="003C1F7A"/>
    <w:rPr>
      <w:rFonts w:eastAsia="SimSun"/>
      <w:b/>
      <w:bCs/>
      <w:sz w:val="20"/>
      <w:szCs w:val="20"/>
      <w:lang w:eastAsia="en-US"/>
    </w:rPr>
  </w:style>
  <w:style w:type="paragraph" w:styleId="Revision">
    <w:name w:val="Revision"/>
    <w:hidden/>
    <w:uiPriority w:val="99"/>
    <w:semiHidden/>
    <w:rsid w:val="00907DE8"/>
    <w:rPr>
      <w:sz w:val="22"/>
      <w:szCs w:val="22"/>
      <w:lang w:val="en-GB" w:eastAsia="en-US"/>
    </w:rPr>
  </w:style>
  <w:style w:type="character" w:customStyle="1" w:styleId="ListParagraphChar">
    <w:name w:val="List Paragraph Char"/>
    <w:link w:val="ListParagraph"/>
    <w:uiPriority w:val="34"/>
    <w:rsid w:val="003040B6"/>
    <w:rPr>
      <w:sz w:val="22"/>
      <w:szCs w:val="22"/>
      <w:lang w:eastAsia="en-US"/>
    </w:rPr>
  </w:style>
  <w:style w:type="paragraph" w:customStyle="1" w:styleId="Am2SectionInterpretationa">
    <w:name w:val="Am2SectionInterpretation(a)"/>
    <w:basedOn w:val="Normal"/>
    <w:rsid w:val="008575AD"/>
    <w:pPr>
      <w:tabs>
        <w:tab w:val="right" w:pos="2340"/>
      </w:tabs>
      <w:spacing w:before="120" w:after="0" w:line="240" w:lineRule="auto"/>
      <w:ind w:left="2520" w:hanging="1422"/>
      <w:jc w:val="both"/>
    </w:pPr>
    <w:rPr>
      <w:rFonts w:ascii="Times New Roman" w:eastAsia="Times New Roman" w:hAnsi="Times New Roman"/>
      <w:sz w:val="26"/>
      <w:szCs w:val="20"/>
    </w:rPr>
  </w:style>
  <w:style w:type="paragraph" w:customStyle="1" w:styleId="Am2SectionInterpretationi">
    <w:name w:val="Am2SectionInterpretation(i)"/>
    <w:basedOn w:val="Normal"/>
    <w:rsid w:val="008575AD"/>
    <w:pPr>
      <w:tabs>
        <w:tab w:val="right" w:pos="2952"/>
      </w:tabs>
      <w:spacing w:before="120" w:after="0" w:line="240" w:lineRule="auto"/>
      <w:ind w:left="3168" w:hanging="1116"/>
      <w:jc w:val="both"/>
    </w:pPr>
    <w:rPr>
      <w:rFonts w:ascii="Times New Roman" w:eastAsia="Times New Roman" w:hAnsi="Times New Roman"/>
      <w:sz w:val="26"/>
      <w:szCs w:val="20"/>
    </w:rPr>
  </w:style>
  <w:style w:type="paragraph" w:customStyle="1" w:styleId="Am2ScheduleSectionInterpretationa">
    <w:name w:val="Am2ScheduleSectionInterpretation(a)"/>
    <w:basedOn w:val="Am2SectionInterpretationa"/>
    <w:qFormat/>
    <w:rsid w:val="00CE00F9"/>
    <w:rPr>
      <w:sz w:val="22"/>
    </w:rPr>
  </w:style>
  <w:style w:type="paragraph" w:customStyle="1" w:styleId="Am2ScheduleSectionInterpretationItem">
    <w:name w:val="Am2ScheduleSectionInterpretationItem"/>
    <w:basedOn w:val="Normal"/>
    <w:qFormat/>
    <w:rsid w:val="00CE00F9"/>
    <w:pPr>
      <w:spacing w:before="120" w:after="0" w:line="240" w:lineRule="auto"/>
      <w:ind w:left="1915" w:hanging="288"/>
      <w:jc w:val="both"/>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1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31E"/>
    <w:pPr>
      <w:tabs>
        <w:tab w:val="center" w:pos="4513"/>
        <w:tab w:val="right" w:pos="9026"/>
      </w:tabs>
      <w:spacing w:after="0" w:line="240" w:lineRule="auto"/>
    </w:pPr>
    <w:rPr>
      <w:sz w:val="20"/>
      <w:szCs w:val="20"/>
      <w:lang w:val="x-none"/>
    </w:rPr>
  </w:style>
  <w:style w:type="character" w:customStyle="1" w:styleId="FooterChar">
    <w:name w:val="Footer Char"/>
    <w:link w:val="Footer"/>
    <w:uiPriority w:val="99"/>
    <w:rsid w:val="00CF331E"/>
    <w:rPr>
      <w:rFonts w:eastAsia="SimSun"/>
      <w:lang w:eastAsia="en-US"/>
    </w:rPr>
  </w:style>
  <w:style w:type="table" w:styleId="TableGrid">
    <w:name w:val="Table Grid"/>
    <w:basedOn w:val="TableNormal"/>
    <w:uiPriority w:val="59"/>
    <w:rsid w:val="00CF33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F331E"/>
    <w:rPr>
      <w:sz w:val="16"/>
      <w:szCs w:val="16"/>
    </w:rPr>
  </w:style>
  <w:style w:type="paragraph" w:styleId="CommentText">
    <w:name w:val="annotation text"/>
    <w:basedOn w:val="Normal"/>
    <w:link w:val="CommentTextChar"/>
    <w:uiPriority w:val="99"/>
    <w:semiHidden/>
    <w:unhideWhenUsed/>
    <w:rsid w:val="00CF331E"/>
    <w:pPr>
      <w:spacing w:line="240" w:lineRule="auto"/>
    </w:pPr>
    <w:rPr>
      <w:sz w:val="20"/>
      <w:szCs w:val="20"/>
      <w:lang w:val="x-none"/>
    </w:rPr>
  </w:style>
  <w:style w:type="character" w:customStyle="1" w:styleId="CommentTextChar">
    <w:name w:val="Comment Text Char"/>
    <w:link w:val="CommentText"/>
    <w:uiPriority w:val="99"/>
    <w:semiHidden/>
    <w:rsid w:val="00CF331E"/>
    <w:rPr>
      <w:rFonts w:eastAsia="SimSun"/>
      <w:sz w:val="20"/>
      <w:szCs w:val="20"/>
      <w:lang w:eastAsia="en-US"/>
    </w:rPr>
  </w:style>
  <w:style w:type="paragraph" w:styleId="BalloonText">
    <w:name w:val="Balloon Text"/>
    <w:basedOn w:val="Normal"/>
    <w:link w:val="BalloonTextChar"/>
    <w:uiPriority w:val="99"/>
    <w:semiHidden/>
    <w:unhideWhenUsed/>
    <w:rsid w:val="00CF331E"/>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F331E"/>
    <w:rPr>
      <w:rFonts w:ascii="Tahoma" w:eastAsia="SimSun" w:hAnsi="Tahoma" w:cs="Tahoma"/>
      <w:sz w:val="16"/>
      <w:szCs w:val="16"/>
      <w:lang w:eastAsia="en-US"/>
    </w:rPr>
  </w:style>
  <w:style w:type="paragraph" w:styleId="Header">
    <w:name w:val="header"/>
    <w:basedOn w:val="Normal"/>
    <w:link w:val="HeaderChar"/>
    <w:uiPriority w:val="99"/>
    <w:unhideWhenUsed/>
    <w:rsid w:val="005D14F5"/>
    <w:pPr>
      <w:tabs>
        <w:tab w:val="center" w:pos="4513"/>
        <w:tab w:val="right" w:pos="9026"/>
      </w:tabs>
      <w:spacing w:after="0" w:line="240" w:lineRule="auto"/>
    </w:pPr>
    <w:rPr>
      <w:sz w:val="20"/>
      <w:szCs w:val="20"/>
      <w:lang w:val="x-none"/>
    </w:rPr>
  </w:style>
  <w:style w:type="character" w:customStyle="1" w:styleId="HeaderChar">
    <w:name w:val="Header Char"/>
    <w:link w:val="Header"/>
    <w:uiPriority w:val="99"/>
    <w:rsid w:val="005D14F5"/>
    <w:rPr>
      <w:rFonts w:eastAsia="SimSun"/>
      <w:lang w:eastAsia="en-US"/>
    </w:rPr>
  </w:style>
  <w:style w:type="paragraph" w:styleId="ListParagraph">
    <w:name w:val="List Paragraph"/>
    <w:basedOn w:val="Normal"/>
    <w:link w:val="ListParagraphChar"/>
    <w:uiPriority w:val="34"/>
    <w:qFormat/>
    <w:rsid w:val="000F2A84"/>
    <w:pPr>
      <w:ind w:left="720"/>
      <w:contextualSpacing/>
    </w:pPr>
    <w:rPr>
      <w:lang w:val="x-none"/>
    </w:rPr>
  </w:style>
  <w:style w:type="paragraph" w:styleId="FootnoteText">
    <w:name w:val="footnote text"/>
    <w:basedOn w:val="Normal"/>
    <w:link w:val="FootnoteTextChar"/>
    <w:uiPriority w:val="99"/>
    <w:semiHidden/>
    <w:unhideWhenUsed/>
    <w:rsid w:val="00FE4211"/>
    <w:pPr>
      <w:spacing w:after="0" w:line="240" w:lineRule="auto"/>
    </w:pPr>
    <w:rPr>
      <w:sz w:val="20"/>
      <w:szCs w:val="20"/>
      <w:lang w:val="x-none"/>
    </w:rPr>
  </w:style>
  <w:style w:type="character" w:customStyle="1" w:styleId="FootnoteTextChar">
    <w:name w:val="Footnote Text Char"/>
    <w:link w:val="FootnoteText"/>
    <w:uiPriority w:val="99"/>
    <w:semiHidden/>
    <w:rsid w:val="00FE4211"/>
    <w:rPr>
      <w:rFonts w:eastAsia="SimSun"/>
      <w:sz w:val="20"/>
      <w:szCs w:val="20"/>
      <w:lang w:eastAsia="en-US"/>
    </w:rPr>
  </w:style>
  <w:style w:type="character" w:styleId="FootnoteReference">
    <w:name w:val="footnote reference"/>
    <w:uiPriority w:val="99"/>
    <w:semiHidden/>
    <w:unhideWhenUsed/>
    <w:rsid w:val="00FE4211"/>
    <w:rPr>
      <w:vertAlign w:val="superscript"/>
    </w:rPr>
  </w:style>
  <w:style w:type="paragraph" w:styleId="CommentSubject">
    <w:name w:val="annotation subject"/>
    <w:basedOn w:val="CommentText"/>
    <w:next w:val="CommentText"/>
    <w:link w:val="CommentSubjectChar"/>
    <w:uiPriority w:val="99"/>
    <w:semiHidden/>
    <w:unhideWhenUsed/>
    <w:rsid w:val="003C1F7A"/>
    <w:rPr>
      <w:b/>
      <w:bCs/>
    </w:rPr>
  </w:style>
  <w:style w:type="character" w:customStyle="1" w:styleId="CommentSubjectChar">
    <w:name w:val="Comment Subject Char"/>
    <w:link w:val="CommentSubject"/>
    <w:uiPriority w:val="99"/>
    <w:semiHidden/>
    <w:rsid w:val="003C1F7A"/>
    <w:rPr>
      <w:rFonts w:eastAsia="SimSun"/>
      <w:b/>
      <w:bCs/>
      <w:sz w:val="20"/>
      <w:szCs w:val="20"/>
      <w:lang w:eastAsia="en-US"/>
    </w:rPr>
  </w:style>
  <w:style w:type="paragraph" w:styleId="Revision">
    <w:name w:val="Revision"/>
    <w:hidden/>
    <w:uiPriority w:val="99"/>
    <w:semiHidden/>
    <w:rsid w:val="00907DE8"/>
    <w:rPr>
      <w:sz w:val="22"/>
      <w:szCs w:val="22"/>
      <w:lang w:val="en-GB" w:eastAsia="en-US"/>
    </w:rPr>
  </w:style>
  <w:style w:type="character" w:customStyle="1" w:styleId="ListParagraphChar">
    <w:name w:val="List Paragraph Char"/>
    <w:link w:val="ListParagraph"/>
    <w:uiPriority w:val="34"/>
    <w:rsid w:val="003040B6"/>
    <w:rPr>
      <w:sz w:val="22"/>
      <w:szCs w:val="22"/>
      <w:lang w:eastAsia="en-US"/>
    </w:rPr>
  </w:style>
  <w:style w:type="paragraph" w:customStyle="1" w:styleId="Am2SectionInterpretationa">
    <w:name w:val="Am2SectionInterpretation(a)"/>
    <w:basedOn w:val="Normal"/>
    <w:rsid w:val="008575AD"/>
    <w:pPr>
      <w:tabs>
        <w:tab w:val="right" w:pos="2340"/>
      </w:tabs>
      <w:spacing w:before="120" w:after="0" w:line="240" w:lineRule="auto"/>
      <w:ind w:left="2520" w:hanging="1422"/>
      <w:jc w:val="both"/>
    </w:pPr>
    <w:rPr>
      <w:rFonts w:ascii="Times New Roman" w:eastAsia="Times New Roman" w:hAnsi="Times New Roman"/>
      <w:sz w:val="26"/>
      <w:szCs w:val="20"/>
    </w:rPr>
  </w:style>
  <w:style w:type="paragraph" w:customStyle="1" w:styleId="Am2SectionInterpretationi">
    <w:name w:val="Am2SectionInterpretation(i)"/>
    <w:basedOn w:val="Normal"/>
    <w:rsid w:val="008575AD"/>
    <w:pPr>
      <w:tabs>
        <w:tab w:val="right" w:pos="2952"/>
      </w:tabs>
      <w:spacing w:before="120" w:after="0" w:line="240" w:lineRule="auto"/>
      <w:ind w:left="3168" w:hanging="1116"/>
      <w:jc w:val="both"/>
    </w:pPr>
    <w:rPr>
      <w:rFonts w:ascii="Times New Roman" w:eastAsia="Times New Roman" w:hAnsi="Times New Roman"/>
      <w:sz w:val="26"/>
      <w:szCs w:val="20"/>
    </w:rPr>
  </w:style>
  <w:style w:type="paragraph" w:customStyle="1" w:styleId="Am2ScheduleSectionInterpretationa">
    <w:name w:val="Am2ScheduleSectionInterpretation(a)"/>
    <w:basedOn w:val="Am2SectionInterpretationa"/>
    <w:qFormat/>
    <w:rsid w:val="00CE00F9"/>
    <w:rPr>
      <w:sz w:val="22"/>
    </w:rPr>
  </w:style>
  <w:style w:type="paragraph" w:customStyle="1" w:styleId="Am2ScheduleSectionInterpretationItem">
    <w:name w:val="Am2ScheduleSectionInterpretationItem"/>
    <w:basedOn w:val="Normal"/>
    <w:qFormat/>
    <w:rsid w:val="00CE00F9"/>
    <w:pPr>
      <w:spacing w:before="120" w:after="0" w:line="240" w:lineRule="auto"/>
      <w:ind w:left="1915" w:hanging="288"/>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F497-8EAB-46BB-BC42-8A97F0FE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LAU (ACRA)</dc:creator>
  <cp:lastModifiedBy>Joanne LEE (ACRA)</cp:lastModifiedBy>
  <cp:revision>2</cp:revision>
  <dcterms:created xsi:type="dcterms:W3CDTF">2015-02-02T01:05:00Z</dcterms:created>
  <dcterms:modified xsi:type="dcterms:W3CDTF">2015-02-02T01:05:00Z</dcterms:modified>
</cp:coreProperties>
</file>