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6C52" w:rsidRPr="00540D31" w:rsidRDefault="00186C52" w:rsidP="00540D31">
      <w:pPr>
        <w:pStyle w:val="Default"/>
        <w:jc w:val="center"/>
        <w:rPr>
          <w:rFonts w:ascii="Arial" w:hAnsi="Arial" w:cs="Arial"/>
          <w:b/>
        </w:rPr>
      </w:pPr>
      <w:r w:rsidRPr="00540D31">
        <w:rPr>
          <w:rFonts w:ascii="Arial" w:hAnsi="Arial" w:cs="Arial"/>
          <w:b/>
        </w:rPr>
        <w:t>DECLARATION</w:t>
      </w:r>
      <w:r w:rsidR="00CE7BDF">
        <w:rPr>
          <w:rFonts w:ascii="Arial" w:hAnsi="Arial" w:cs="Arial"/>
          <w:b/>
        </w:rPr>
        <w:t xml:space="preserve"> </w:t>
      </w:r>
      <w:r w:rsidRPr="00540D31">
        <w:rPr>
          <w:rFonts w:ascii="Arial" w:hAnsi="Arial" w:cs="Arial"/>
          <w:b/>
        </w:rPr>
        <w:t>IN SUP</w:t>
      </w:r>
      <w:r w:rsidR="00642E42">
        <w:rPr>
          <w:rFonts w:ascii="Arial" w:hAnsi="Arial" w:cs="Arial"/>
          <w:b/>
        </w:rPr>
        <w:t>P</w:t>
      </w:r>
      <w:r w:rsidRPr="00540D31">
        <w:rPr>
          <w:rFonts w:ascii="Arial" w:hAnsi="Arial" w:cs="Arial"/>
          <w:b/>
        </w:rPr>
        <w:t xml:space="preserve">ORT OF AN APPLICATION UNDER </w:t>
      </w:r>
    </w:p>
    <w:p w:rsidR="00186C52" w:rsidRPr="00540D31" w:rsidRDefault="00186C52" w:rsidP="00540D31">
      <w:pPr>
        <w:pStyle w:val="Default"/>
        <w:jc w:val="center"/>
        <w:rPr>
          <w:rFonts w:ascii="Arial" w:hAnsi="Arial" w:cs="Arial"/>
          <w:b/>
        </w:rPr>
      </w:pPr>
      <w:r w:rsidRPr="00540D31">
        <w:rPr>
          <w:rFonts w:ascii="Arial" w:hAnsi="Arial" w:cs="Arial"/>
          <w:b/>
        </w:rPr>
        <w:t>SECTION 373(12)</w:t>
      </w:r>
      <w:r w:rsidR="00540D31">
        <w:rPr>
          <w:rFonts w:ascii="Arial" w:hAnsi="Arial" w:cs="Arial"/>
          <w:b/>
        </w:rPr>
        <w:t>/373(13)</w:t>
      </w:r>
      <w:r w:rsidR="00225255">
        <w:rPr>
          <w:rFonts w:ascii="Arial" w:hAnsi="Arial" w:cs="Arial"/>
          <w:b/>
        </w:rPr>
        <w:t>/373(13A)</w:t>
      </w:r>
      <w:r w:rsidR="00540D31">
        <w:rPr>
          <w:rStyle w:val="FootnoteReference"/>
          <w:rFonts w:ascii="Arial" w:hAnsi="Arial" w:cs="Arial"/>
          <w:b/>
        </w:rPr>
        <w:footnoteReference w:id="1"/>
      </w:r>
      <w:r w:rsidRPr="00540D31">
        <w:rPr>
          <w:rFonts w:ascii="Arial" w:hAnsi="Arial" w:cs="Arial"/>
          <w:b/>
        </w:rPr>
        <w:t xml:space="preserve"> OF THE COMPANIES ACT </w:t>
      </w:r>
      <w:r w:rsidR="004153F5">
        <w:rPr>
          <w:rFonts w:ascii="Arial" w:hAnsi="Arial" w:cs="Arial"/>
          <w:b/>
        </w:rPr>
        <w:t>1967</w:t>
      </w:r>
    </w:p>
    <w:p w:rsidR="00540D31" w:rsidRDefault="00186C52" w:rsidP="00540D31">
      <w:pPr>
        <w:pStyle w:val="Default"/>
        <w:jc w:val="center"/>
        <w:rPr>
          <w:rFonts w:ascii="Arial" w:hAnsi="Arial" w:cs="Arial"/>
          <w:b/>
        </w:rPr>
      </w:pPr>
      <w:r w:rsidRPr="00540D31">
        <w:rPr>
          <w:rFonts w:ascii="Arial" w:hAnsi="Arial" w:cs="Arial"/>
          <w:b/>
        </w:rPr>
        <w:t xml:space="preserve">IN RESPECT OF THE </w:t>
      </w:r>
      <w:r w:rsidR="00540D31">
        <w:rPr>
          <w:rFonts w:ascii="Arial" w:hAnsi="Arial" w:cs="Arial"/>
          <w:b/>
        </w:rPr>
        <w:t>FOREIGN COMPANY’S/</w:t>
      </w:r>
      <w:r w:rsidRPr="00540D31">
        <w:rPr>
          <w:rFonts w:ascii="Arial" w:hAnsi="Arial" w:cs="Arial"/>
          <w:b/>
        </w:rPr>
        <w:t>SINGAPORE BRANCH’S</w:t>
      </w:r>
      <w:r w:rsidR="00540D31" w:rsidRPr="00540D31">
        <w:rPr>
          <w:rFonts w:ascii="Arial" w:hAnsi="Arial" w:cs="Arial"/>
          <w:b/>
          <w:vertAlign w:val="superscript"/>
        </w:rPr>
        <w:t>1</w:t>
      </w:r>
      <w:r w:rsidRPr="00540D31">
        <w:rPr>
          <w:rFonts w:ascii="Arial" w:hAnsi="Arial" w:cs="Arial"/>
          <w:b/>
        </w:rPr>
        <w:t xml:space="preserve"> </w:t>
      </w:r>
    </w:p>
    <w:p w:rsidR="00186C52" w:rsidRPr="00540D31" w:rsidRDefault="00540D31" w:rsidP="00540D31">
      <w:pPr>
        <w:pStyle w:val="Default"/>
        <w:jc w:val="center"/>
        <w:rPr>
          <w:rFonts w:ascii="Arial" w:hAnsi="Arial" w:cs="Arial"/>
          <w:b/>
        </w:rPr>
      </w:pPr>
      <w:r>
        <w:rPr>
          <w:rFonts w:ascii="Arial" w:hAnsi="Arial" w:cs="Arial"/>
          <w:b/>
        </w:rPr>
        <w:t>FINANCIAL STATEMENTS</w:t>
      </w:r>
      <w:r w:rsidR="00186C52" w:rsidRPr="00540D31">
        <w:rPr>
          <w:rFonts w:ascii="Arial" w:hAnsi="Arial" w:cs="Arial"/>
          <w:b/>
        </w:rPr>
        <w:t xml:space="preserve"> FOR THE FINANCIAL YEAR ENDED [DD MM YYYY]</w:t>
      </w:r>
    </w:p>
    <w:p w:rsidR="00186C52" w:rsidRPr="00540D31" w:rsidRDefault="00186C52" w:rsidP="00540D31">
      <w:pPr>
        <w:pStyle w:val="Default"/>
        <w:rPr>
          <w:rFonts w:ascii="Arial" w:hAnsi="Arial" w:cs="Arial"/>
        </w:rPr>
      </w:pPr>
    </w:p>
    <w:p w:rsidR="00186C52" w:rsidRPr="00540D31" w:rsidRDefault="00023918" w:rsidP="00540D31">
      <w:pPr>
        <w:pStyle w:val="Default"/>
        <w:jc w:val="both"/>
        <w:rPr>
          <w:rFonts w:ascii="Arial" w:hAnsi="Arial" w:cs="Arial"/>
        </w:rPr>
      </w:pPr>
      <w:r>
        <w:rPr>
          <w:rFonts w:ascii="Arial" w:hAnsi="Arial" w:cs="Arial"/>
        </w:rPr>
        <w:t>We</w:t>
      </w:r>
      <w:r w:rsidR="00855E6A">
        <w:rPr>
          <w:rFonts w:ascii="Arial" w:hAnsi="Arial" w:cs="Arial"/>
        </w:rPr>
        <w:t>,</w:t>
      </w:r>
      <w:r w:rsidR="00186C52" w:rsidRPr="00540D31">
        <w:rPr>
          <w:rFonts w:ascii="Arial" w:hAnsi="Arial" w:cs="Arial"/>
        </w:rPr>
        <w:t xml:space="preserve"> </w:t>
      </w:r>
      <w:r w:rsidR="00855E6A">
        <w:rPr>
          <w:rFonts w:ascii="Arial" w:hAnsi="Arial" w:cs="Arial"/>
        </w:rPr>
        <w:t xml:space="preserve">the </w:t>
      </w:r>
      <w:r>
        <w:rPr>
          <w:rFonts w:ascii="Arial" w:hAnsi="Arial" w:cs="Arial"/>
        </w:rPr>
        <w:t>director and authorised representative</w:t>
      </w:r>
      <w:r w:rsidR="00186C52" w:rsidRPr="00540D31">
        <w:rPr>
          <w:rFonts w:ascii="Arial" w:hAnsi="Arial" w:cs="Arial"/>
        </w:rPr>
        <w:t xml:space="preserve"> of [Name of foreign company] (the “Foreign Company”) declare that:</w:t>
      </w:r>
    </w:p>
    <w:p w:rsidR="00186C52" w:rsidRPr="00540D31" w:rsidRDefault="00186C52" w:rsidP="00540D31">
      <w:pPr>
        <w:pStyle w:val="Default"/>
        <w:jc w:val="both"/>
        <w:rPr>
          <w:rFonts w:ascii="Arial" w:hAnsi="Arial" w:cs="Arial"/>
        </w:rPr>
      </w:pPr>
    </w:p>
    <w:p w:rsidR="00707D78" w:rsidRPr="004731D9" w:rsidRDefault="00186C52" w:rsidP="00540D31">
      <w:pPr>
        <w:pStyle w:val="Default"/>
        <w:numPr>
          <w:ilvl w:val="0"/>
          <w:numId w:val="1"/>
        </w:numPr>
        <w:ind w:left="567" w:hanging="567"/>
        <w:jc w:val="both"/>
        <w:rPr>
          <w:rFonts w:ascii="Arial" w:hAnsi="Arial" w:cs="Arial"/>
        </w:rPr>
      </w:pPr>
      <w:r w:rsidRPr="00540D31">
        <w:rPr>
          <w:rFonts w:ascii="Arial" w:hAnsi="Arial" w:cs="Arial"/>
        </w:rPr>
        <w:t xml:space="preserve">the </w:t>
      </w:r>
      <w:r w:rsidR="00707D78" w:rsidRPr="00540D31">
        <w:rPr>
          <w:rFonts w:ascii="Arial" w:hAnsi="Arial" w:cs="Arial"/>
        </w:rPr>
        <w:t>Foreign Company, bearing [</w:t>
      </w:r>
      <w:r w:rsidR="00CE7BDF">
        <w:rPr>
          <w:rFonts w:ascii="Arial" w:hAnsi="Arial" w:cs="Arial"/>
        </w:rPr>
        <w:t>unique entity number (UEN): _____________</w:t>
      </w:r>
      <w:r w:rsidR="00707D78" w:rsidRPr="00540D31">
        <w:rPr>
          <w:rFonts w:ascii="Arial" w:hAnsi="Arial" w:cs="Arial"/>
        </w:rPr>
        <w:t xml:space="preserve">], is a corporation incorporated </w:t>
      </w:r>
      <w:r w:rsidR="00855E6A">
        <w:rPr>
          <w:rFonts w:ascii="Arial" w:hAnsi="Arial" w:cs="Arial"/>
        </w:rPr>
        <w:t xml:space="preserve">or formed </w:t>
      </w:r>
      <w:r w:rsidR="00707D78" w:rsidRPr="00540D31">
        <w:rPr>
          <w:rFonts w:ascii="Arial" w:hAnsi="Arial" w:cs="Arial"/>
        </w:rPr>
        <w:t>in [country of incorporation</w:t>
      </w:r>
      <w:r w:rsidR="00EF3F2B">
        <w:rPr>
          <w:rFonts w:ascii="Arial" w:hAnsi="Arial" w:cs="Arial"/>
        </w:rPr>
        <w:t>/ formation</w:t>
      </w:r>
      <w:r w:rsidR="00707D78" w:rsidRPr="00540D31">
        <w:rPr>
          <w:rFonts w:ascii="Arial" w:hAnsi="Arial" w:cs="Arial"/>
        </w:rPr>
        <w:t xml:space="preserve">] and </w:t>
      </w:r>
      <w:r w:rsidR="00CE7BDF">
        <w:rPr>
          <w:rFonts w:ascii="Arial" w:hAnsi="Arial" w:cs="Arial"/>
        </w:rPr>
        <w:t xml:space="preserve">registered under the Companies Act </w:t>
      </w:r>
      <w:r w:rsidR="005F0E25">
        <w:rPr>
          <w:rFonts w:ascii="Arial" w:hAnsi="Arial" w:cs="Arial"/>
        </w:rPr>
        <w:t xml:space="preserve">1967 </w:t>
      </w:r>
      <w:r w:rsidR="00707D78" w:rsidRPr="00540D31">
        <w:rPr>
          <w:rFonts w:ascii="Arial" w:hAnsi="Arial" w:cs="Arial"/>
        </w:rPr>
        <w:t>as [name o</w:t>
      </w:r>
      <w:r w:rsidR="00540D31">
        <w:rPr>
          <w:rFonts w:ascii="Arial" w:hAnsi="Arial" w:cs="Arial"/>
        </w:rPr>
        <w:t xml:space="preserve">f Singapore </w:t>
      </w:r>
      <w:r w:rsidR="00540D31" w:rsidRPr="004731D9">
        <w:rPr>
          <w:rFonts w:ascii="Arial" w:hAnsi="Arial" w:cs="Arial"/>
        </w:rPr>
        <w:t>Branch]</w:t>
      </w:r>
      <w:r w:rsidR="00D55FF8" w:rsidRPr="004731D9">
        <w:rPr>
          <w:rFonts w:ascii="Arial" w:hAnsi="Arial" w:cs="Arial"/>
        </w:rPr>
        <w:t xml:space="preserve"> (“Singapore Branch”</w:t>
      </w:r>
      <w:proofErr w:type="gramStart"/>
      <w:r w:rsidR="00D55FF8" w:rsidRPr="004731D9">
        <w:rPr>
          <w:rFonts w:ascii="Arial" w:hAnsi="Arial" w:cs="Arial"/>
        </w:rPr>
        <w:t>)</w:t>
      </w:r>
      <w:r w:rsidR="00707D78" w:rsidRPr="004731D9">
        <w:rPr>
          <w:rFonts w:ascii="Arial" w:hAnsi="Arial" w:cs="Arial"/>
        </w:rPr>
        <w:t>;</w:t>
      </w:r>
      <w:proofErr w:type="gramEnd"/>
    </w:p>
    <w:p w:rsidR="00540D31" w:rsidRDefault="00540D31" w:rsidP="00540D31">
      <w:pPr>
        <w:pStyle w:val="Default"/>
        <w:ind w:left="567"/>
        <w:jc w:val="both"/>
        <w:rPr>
          <w:rFonts w:ascii="Arial" w:hAnsi="Arial" w:cs="Arial"/>
        </w:rPr>
      </w:pPr>
    </w:p>
    <w:p w:rsidR="00707D78" w:rsidRPr="00540D31" w:rsidRDefault="00707D78" w:rsidP="00540D31">
      <w:pPr>
        <w:pStyle w:val="Default"/>
        <w:numPr>
          <w:ilvl w:val="0"/>
          <w:numId w:val="1"/>
        </w:numPr>
        <w:ind w:left="567" w:hanging="567"/>
        <w:jc w:val="both"/>
        <w:rPr>
          <w:rFonts w:ascii="Arial" w:hAnsi="Arial" w:cs="Arial"/>
        </w:rPr>
      </w:pPr>
      <w:r w:rsidRPr="00540D31">
        <w:rPr>
          <w:rFonts w:ascii="Arial" w:hAnsi="Arial" w:cs="Arial"/>
        </w:rPr>
        <w:t xml:space="preserve">the </w:t>
      </w:r>
      <w:r w:rsidR="00186C52" w:rsidRPr="00540D31">
        <w:rPr>
          <w:rFonts w:ascii="Arial" w:hAnsi="Arial" w:cs="Arial"/>
        </w:rPr>
        <w:t xml:space="preserve">principal activities of the </w:t>
      </w:r>
      <w:r w:rsidRPr="00540D31">
        <w:rPr>
          <w:rFonts w:ascii="Arial" w:hAnsi="Arial" w:cs="Arial"/>
        </w:rPr>
        <w:t>F</w:t>
      </w:r>
      <w:r w:rsidR="00186C52" w:rsidRPr="00540D31">
        <w:rPr>
          <w:rFonts w:ascii="Arial" w:hAnsi="Arial" w:cs="Arial"/>
        </w:rPr>
        <w:t xml:space="preserve">oreign </w:t>
      </w:r>
      <w:r w:rsidRPr="00540D31">
        <w:rPr>
          <w:rFonts w:ascii="Arial" w:hAnsi="Arial" w:cs="Arial"/>
        </w:rPr>
        <w:t>C</w:t>
      </w:r>
      <w:r w:rsidR="00186C52" w:rsidRPr="00540D31">
        <w:rPr>
          <w:rFonts w:ascii="Arial" w:hAnsi="Arial" w:cs="Arial"/>
        </w:rPr>
        <w:t>ompany</w:t>
      </w:r>
      <w:r w:rsidRPr="00540D31">
        <w:rPr>
          <w:rFonts w:ascii="Arial" w:hAnsi="Arial" w:cs="Arial"/>
        </w:rPr>
        <w:t xml:space="preserve"> are [list principal activities of the Foreign Company</w:t>
      </w:r>
      <w:proofErr w:type="gramStart"/>
      <w:r w:rsidRPr="00540D31">
        <w:rPr>
          <w:rFonts w:ascii="Arial" w:hAnsi="Arial" w:cs="Arial"/>
        </w:rPr>
        <w:t>];</w:t>
      </w:r>
      <w:proofErr w:type="gramEnd"/>
    </w:p>
    <w:p w:rsidR="00540D31" w:rsidRDefault="00540D31" w:rsidP="00540D31">
      <w:pPr>
        <w:pStyle w:val="Default"/>
        <w:ind w:left="567"/>
        <w:jc w:val="both"/>
        <w:rPr>
          <w:rFonts w:ascii="Arial" w:hAnsi="Arial" w:cs="Arial"/>
        </w:rPr>
      </w:pPr>
    </w:p>
    <w:p w:rsidR="00707D78" w:rsidRPr="00540D31" w:rsidRDefault="00186C52" w:rsidP="00540D31">
      <w:pPr>
        <w:pStyle w:val="Default"/>
        <w:numPr>
          <w:ilvl w:val="0"/>
          <w:numId w:val="1"/>
        </w:numPr>
        <w:ind w:left="567" w:hanging="567"/>
        <w:jc w:val="both"/>
        <w:rPr>
          <w:rFonts w:ascii="Arial" w:hAnsi="Arial" w:cs="Arial"/>
        </w:rPr>
      </w:pPr>
      <w:r w:rsidRPr="00540D31">
        <w:rPr>
          <w:rFonts w:ascii="Arial" w:hAnsi="Arial" w:cs="Arial"/>
        </w:rPr>
        <w:t xml:space="preserve">the principal activities of the Singapore </w:t>
      </w:r>
      <w:r w:rsidR="00540D31">
        <w:rPr>
          <w:rFonts w:ascii="Arial" w:hAnsi="Arial" w:cs="Arial"/>
        </w:rPr>
        <w:t>B</w:t>
      </w:r>
      <w:r w:rsidRPr="00540D31">
        <w:rPr>
          <w:rFonts w:ascii="Arial" w:hAnsi="Arial" w:cs="Arial"/>
        </w:rPr>
        <w:t>ranch</w:t>
      </w:r>
      <w:r w:rsidR="00707D78" w:rsidRPr="00540D31">
        <w:rPr>
          <w:rFonts w:ascii="Arial" w:hAnsi="Arial" w:cs="Arial"/>
        </w:rPr>
        <w:t xml:space="preserve"> are [list principal activities of the </w:t>
      </w:r>
      <w:r w:rsidR="00540D31">
        <w:rPr>
          <w:rFonts w:ascii="Arial" w:hAnsi="Arial" w:cs="Arial"/>
        </w:rPr>
        <w:t>Singapore Branch</w:t>
      </w:r>
      <w:proofErr w:type="gramStart"/>
      <w:r w:rsidR="00707D78" w:rsidRPr="00540D31">
        <w:rPr>
          <w:rFonts w:ascii="Arial" w:hAnsi="Arial" w:cs="Arial"/>
        </w:rPr>
        <w:t>];</w:t>
      </w:r>
      <w:proofErr w:type="gramEnd"/>
      <w:r w:rsidRPr="00540D31">
        <w:rPr>
          <w:rFonts w:ascii="Arial" w:hAnsi="Arial" w:cs="Arial"/>
        </w:rPr>
        <w:t xml:space="preserve"> </w:t>
      </w:r>
    </w:p>
    <w:p w:rsidR="00540D31" w:rsidRDefault="00540D31" w:rsidP="00540D31">
      <w:pPr>
        <w:pStyle w:val="Default"/>
        <w:ind w:left="567"/>
        <w:jc w:val="both"/>
        <w:rPr>
          <w:rFonts w:ascii="Arial" w:hAnsi="Arial" w:cs="Arial"/>
        </w:rPr>
      </w:pPr>
    </w:p>
    <w:p w:rsidR="00345F30" w:rsidRPr="00F3560D" w:rsidRDefault="00C32446" w:rsidP="00540D31">
      <w:pPr>
        <w:pStyle w:val="Default"/>
        <w:numPr>
          <w:ilvl w:val="0"/>
          <w:numId w:val="1"/>
        </w:numPr>
        <w:ind w:left="567" w:hanging="567"/>
        <w:jc w:val="both"/>
        <w:rPr>
          <w:rFonts w:ascii="Arial" w:hAnsi="Arial" w:cs="Arial"/>
        </w:rPr>
      </w:pPr>
      <w:r w:rsidRPr="00F3560D">
        <w:rPr>
          <w:rFonts w:ascii="Arial" w:hAnsi="Arial" w:cs="Arial"/>
        </w:rPr>
        <w:t xml:space="preserve">for the financial year ended [financial year end date], </w:t>
      </w:r>
      <w:r w:rsidR="00345F30" w:rsidRPr="00F3560D">
        <w:rPr>
          <w:rFonts w:ascii="Arial" w:hAnsi="Arial" w:cs="Arial"/>
        </w:rPr>
        <w:t>the Foreign Company wishes to apply</w:t>
      </w:r>
      <w:r w:rsidR="00540D31" w:rsidRPr="00F3560D">
        <w:rPr>
          <w:rFonts w:ascii="Arial" w:hAnsi="Arial" w:cs="Arial"/>
          <w:vertAlign w:val="superscript"/>
        </w:rPr>
        <w:t>1</w:t>
      </w:r>
      <w:r w:rsidR="00345F30" w:rsidRPr="00F3560D">
        <w:rPr>
          <w:rFonts w:ascii="Arial" w:hAnsi="Arial" w:cs="Arial"/>
        </w:rPr>
        <w:t xml:space="preserve"> to </w:t>
      </w:r>
      <w:r w:rsidR="00642E42" w:rsidRPr="00F3560D">
        <w:rPr>
          <w:rFonts w:ascii="Arial" w:hAnsi="Arial" w:cs="Arial"/>
        </w:rPr>
        <w:t xml:space="preserve">the Registrar </w:t>
      </w:r>
      <w:r w:rsidR="00345F30" w:rsidRPr="00F3560D">
        <w:rPr>
          <w:rFonts w:ascii="Arial" w:hAnsi="Arial" w:cs="Arial"/>
        </w:rPr>
        <w:t>under:</w:t>
      </w:r>
    </w:p>
    <w:p w:rsidR="00345F30" w:rsidRPr="00F3560D" w:rsidRDefault="00345F30" w:rsidP="00540D31">
      <w:pPr>
        <w:pStyle w:val="Default"/>
        <w:numPr>
          <w:ilvl w:val="0"/>
          <w:numId w:val="2"/>
        </w:numPr>
        <w:ind w:left="1134" w:hanging="567"/>
        <w:jc w:val="both"/>
        <w:rPr>
          <w:rFonts w:ascii="Arial" w:hAnsi="Arial" w:cs="Arial"/>
        </w:rPr>
      </w:pPr>
      <w:r w:rsidRPr="00F3560D">
        <w:rPr>
          <w:rFonts w:ascii="Arial" w:hAnsi="Arial" w:cs="Arial"/>
        </w:rPr>
        <w:t xml:space="preserve">section 373(12) of the Companies Act for waiver from filing its Singapore Branch’s financial </w:t>
      </w:r>
      <w:proofErr w:type="gramStart"/>
      <w:r w:rsidRPr="00F3560D">
        <w:rPr>
          <w:rFonts w:ascii="Arial" w:hAnsi="Arial" w:cs="Arial"/>
        </w:rPr>
        <w:t>statements</w:t>
      </w:r>
      <w:r w:rsidR="00540D31" w:rsidRPr="00F3560D">
        <w:rPr>
          <w:rFonts w:ascii="Arial" w:hAnsi="Arial" w:cs="Arial"/>
        </w:rPr>
        <w:t>;</w:t>
      </w:r>
      <w:proofErr w:type="gramEnd"/>
    </w:p>
    <w:p w:rsidR="00345F30" w:rsidRPr="00F3560D" w:rsidRDefault="00345F30" w:rsidP="00540D31">
      <w:pPr>
        <w:pStyle w:val="Default"/>
        <w:numPr>
          <w:ilvl w:val="0"/>
          <w:numId w:val="2"/>
        </w:numPr>
        <w:ind w:left="1134" w:hanging="567"/>
        <w:jc w:val="both"/>
        <w:rPr>
          <w:rFonts w:ascii="Arial" w:hAnsi="Arial" w:cs="Arial"/>
        </w:rPr>
      </w:pPr>
      <w:r w:rsidRPr="00F3560D">
        <w:rPr>
          <w:rFonts w:ascii="Arial" w:hAnsi="Arial" w:cs="Arial"/>
        </w:rPr>
        <w:t>section 373(13</w:t>
      </w:r>
      <w:r w:rsidRPr="00D30D3F">
        <w:rPr>
          <w:rFonts w:ascii="Arial" w:hAnsi="Arial" w:cs="Arial"/>
        </w:rPr>
        <w:t>)</w:t>
      </w:r>
      <w:r w:rsidRPr="00F3560D">
        <w:rPr>
          <w:rFonts w:ascii="Arial" w:hAnsi="Arial" w:cs="Arial"/>
        </w:rPr>
        <w:t xml:space="preserve"> of the Companies Act for relief from requirements as to </w:t>
      </w:r>
      <w:r w:rsidR="00DF0D3C" w:rsidRPr="00F3560D">
        <w:rPr>
          <w:rFonts w:ascii="Arial" w:hAnsi="Arial" w:cs="Arial"/>
        </w:rPr>
        <w:t xml:space="preserve">audit or </w:t>
      </w:r>
      <w:r w:rsidRPr="00F3560D">
        <w:rPr>
          <w:rFonts w:ascii="Arial" w:hAnsi="Arial" w:cs="Arial"/>
        </w:rPr>
        <w:t>form and content of its financial statements</w:t>
      </w:r>
      <w:r w:rsidR="00CD6AC4" w:rsidRPr="00F3560D">
        <w:rPr>
          <w:rFonts w:ascii="Arial" w:hAnsi="Arial" w:cs="Arial"/>
        </w:rPr>
        <w:t xml:space="preserve"> and </w:t>
      </w:r>
      <w:r w:rsidR="00DF0D3C" w:rsidRPr="00F3560D">
        <w:rPr>
          <w:rFonts w:ascii="Arial" w:hAnsi="Arial" w:cs="Arial"/>
        </w:rPr>
        <w:t xml:space="preserve">other </w:t>
      </w:r>
      <w:r w:rsidR="00AF2271" w:rsidRPr="00F3560D">
        <w:rPr>
          <w:rFonts w:ascii="Arial" w:hAnsi="Arial" w:cs="Arial"/>
        </w:rPr>
        <w:t>documents</w:t>
      </w:r>
      <w:r w:rsidR="00225255">
        <w:rPr>
          <w:rFonts w:ascii="Arial" w:hAnsi="Arial" w:cs="Arial"/>
        </w:rPr>
        <w:t xml:space="preserve"> or allow the foreign companies to lodge any other document</w:t>
      </w:r>
      <w:r w:rsidR="00AF2271" w:rsidRPr="00F3560D">
        <w:rPr>
          <w:rFonts w:ascii="Arial" w:hAnsi="Arial" w:cs="Arial"/>
        </w:rPr>
        <w:t>;</w:t>
      </w:r>
      <w:r w:rsidRPr="00F3560D">
        <w:rPr>
          <w:rFonts w:ascii="Arial" w:hAnsi="Arial" w:cs="Arial"/>
        </w:rPr>
        <w:t xml:space="preserve"> or</w:t>
      </w:r>
    </w:p>
    <w:p w:rsidR="00345F30" w:rsidRPr="00F3560D" w:rsidRDefault="00345F30" w:rsidP="00540D31">
      <w:pPr>
        <w:pStyle w:val="Default"/>
        <w:numPr>
          <w:ilvl w:val="0"/>
          <w:numId w:val="2"/>
        </w:numPr>
        <w:ind w:left="1134" w:hanging="567"/>
        <w:jc w:val="both"/>
        <w:rPr>
          <w:rFonts w:ascii="Arial" w:hAnsi="Arial" w:cs="Arial"/>
        </w:rPr>
      </w:pPr>
      <w:r w:rsidRPr="00F3560D">
        <w:rPr>
          <w:rFonts w:ascii="Arial" w:hAnsi="Arial" w:cs="Arial"/>
        </w:rPr>
        <w:t>section 373(13</w:t>
      </w:r>
      <w:r w:rsidR="00225255">
        <w:rPr>
          <w:rFonts w:ascii="Arial" w:hAnsi="Arial" w:cs="Arial"/>
        </w:rPr>
        <w:t>A</w:t>
      </w:r>
      <w:r w:rsidR="008D12D8" w:rsidRPr="00D30D3F">
        <w:rPr>
          <w:rFonts w:ascii="Arial" w:hAnsi="Arial" w:cs="Arial"/>
        </w:rPr>
        <w:t>)</w:t>
      </w:r>
      <w:r w:rsidRPr="00F3560D">
        <w:rPr>
          <w:rFonts w:ascii="Arial" w:hAnsi="Arial" w:cs="Arial"/>
        </w:rPr>
        <w:t xml:space="preserve"> of the Companies Act for relief from requirements as to </w:t>
      </w:r>
      <w:r w:rsidR="00DF0D3C" w:rsidRPr="00F3560D">
        <w:rPr>
          <w:rFonts w:ascii="Arial" w:hAnsi="Arial" w:cs="Arial"/>
        </w:rPr>
        <w:t xml:space="preserve">audit or </w:t>
      </w:r>
      <w:r w:rsidRPr="00F3560D">
        <w:rPr>
          <w:rFonts w:ascii="Arial" w:hAnsi="Arial" w:cs="Arial"/>
        </w:rPr>
        <w:t>form and content of its Singapore Branch’s financial statements</w:t>
      </w:r>
      <w:r w:rsidR="00CD6AC4" w:rsidRPr="00F3560D">
        <w:rPr>
          <w:rFonts w:ascii="Arial" w:hAnsi="Arial" w:cs="Arial"/>
        </w:rPr>
        <w:t xml:space="preserve"> and </w:t>
      </w:r>
      <w:r w:rsidR="00DF0D3C" w:rsidRPr="00F3560D">
        <w:rPr>
          <w:rFonts w:ascii="Arial" w:hAnsi="Arial" w:cs="Arial"/>
        </w:rPr>
        <w:t xml:space="preserve">other </w:t>
      </w:r>
      <w:proofErr w:type="gramStart"/>
      <w:r w:rsidR="00DF0D3C" w:rsidRPr="00F3560D">
        <w:rPr>
          <w:rFonts w:ascii="Arial" w:hAnsi="Arial" w:cs="Arial"/>
        </w:rPr>
        <w:t>documents</w:t>
      </w:r>
      <w:r w:rsidRPr="00F3560D">
        <w:rPr>
          <w:rFonts w:ascii="Arial" w:hAnsi="Arial" w:cs="Arial"/>
        </w:rPr>
        <w:t>;</w:t>
      </w:r>
      <w:proofErr w:type="gramEnd"/>
    </w:p>
    <w:p w:rsidR="00540D31" w:rsidRDefault="00540D31" w:rsidP="00540D31">
      <w:pPr>
        <w:pStyle w:val="Default"/>
        <w:ind w:left="567"/>
        <w:jc w:val="both"/>
        <w:rPr>
          <w:rFonts w:ascii="Arial" w:hAnsi="Arial" w:cs="Arial"/>
        </w:rPr>
      </w:pPr>
    </w:p>
    <w:p w:rsidR="00C32446" w:rsidRPr="00540D31" w:rsidRDefault="00345F30" w:rsidP="00540D31">
      <w:pPr>
        <w:pStyle w:val="Default"/>
        <w:numPr>
          <w:ilvl w:val="0"/>
          <w:numId w:val="1"/>
        </w:numPr>
        <w:ind w:left="567" w:hanging="567"/>
        <w:jc w:val="both"/>
        <w:rPr>
          <w:rFonts w:ascii="Arial" w:hAnsi="Arial" w:cs="Arial"/>
        </w:rPr>
      </w:pPr>
      <w:r w:rsidRPr="00540D31">
        <w:rPr>
          <w:rFonts w:ascii="Arial" w:hAnsi="Arial" w:cs="Arial"/>
        </w:rPr>
        <w:t xml:space="preserve">the application is made on the grounds that: </w:t>
      </w:r>
      <w:r w:rsidR="00C32446" w:rsidRPr="00540D31">
        <w:rPr>
          <w:rFonts w:ascii="Arial" w:hAnsi="Arial" w:cs="Arial"/>
        </w:rPr>
        <w:t>[state reasons</w:t>
      </w:r>
      <w:r w:rsidRPr="00540D31">
        <w:rPr>
          <w:rFonts w:ascii="Arial" w:hAnsi="Arial" w:cs="Arial"/>
        </w:rPr>
        <w:t>]</w:t>
      </w:r>
      <w:r w:rsidR="00C32446" w:rsidRPr="00540D31">
        <w:rPr>
          <w:rFonts w:ascii="Arial" w:hAnsi="Arial" w:cs="Arial"/>
          <w:lang w:val="en-US"/>
        </w:rPr>
        <w:t>;</w:t>
      </w:r>
      <w:r w:rsidR="00E9183B">
        <w:rPr>
          <w:rFonts w:ascii="Arial" w:hAnsi="Arial" w:cs="Arial"/>
          <w:lang w:val="en-US"/>
        </w:rPr>
        <w:t xml:space="preserve"> and</w:t>
      </w:r>
    </w:p>
    <w:p w:rsidR="00540D31" w:rsidRPr="00540D31" w:rsidRDefault="00540D31" w:rsidP="00540D31">
      <w:pPr>
        <w:pStyle w:val="Default"/>
        <w:ind w:left="567"/>
        <w:jc w:val="both"/>
        <w:rPr>
          <w:rFonts w:ascii="Arial" w:hAnsi="Arial" w:cs="Arial"/>
        </w:rPr>
      </w:pPr>
    </w:p>
    <w:p w:rsidR="00345F30" w:rsidRPr="008A7524" w:rsidRDefault="00345F30" w:rsidP="00540D31">
      <w:pPr>
        <w:pStyle w:val="Default"/>
        <w:numPr>
          <w:ilvl w:val="0"/>
          <w:numId w:val="1"/>
        </w:numPr>
        <w:ind w:left="567" w:hanging="567"/>
        <w:jc w:val="both"/>
        <w:rPr>
          <w:rFonts w:ascii="Arial" w:hAnsi="Arial" w:cs="Arial"/>
        </w:rPr>
      </w:pPr>
      <w:r w:rsidRPr="00540D31">
        <w:rPr>
          <w:rFonts w:ascii="Arial" w:hAnsi="Arial" w:cs="Arial"/>
          <w:lang w:val="en-US"/>
        </w:rPr>
        <w:t xml:space="preserve">in relation to the Foreign Company’s application under </w:t>
      </w:r>
      <w:r w:rsidRPr="00540D31">
        <w:rPr>
          <w:rFonts w:ascii="Arial" w:hAnsi="Arial" w:cs="Arial"/>
        </w:rPr>
        <w:t>section 373(12)</w:t>
      </w:r>
      <w:r w:rsidR="00056A35">
        <w:rPr>
          <w:rFonts w:ascii="Arial" w:hAnsi="Arial" w:cs="Arial"/>
        </w:rPr>
        <w:t xml:space="preserve"> or 373(</w:t>
      </w:r>
      <w:r w:rsidR="00225255">
        <w:rPr>
          <w:rFonts w:ascii="Arial" w:hAnsi="Arial" w:cs="Arial"/>
        </w:rPr>
        <w:t>13A</w:t>
      </w:r>
      <w:r w:rsidR="00056A35">
        <w:rPr>
          <w:rFonts w:ascii="Arial" w:hAnsi="Arial" w:cs="Arial"/>
        </w:rPr>
        <w:t>)</w:t>
      </w:r>
      <w:r w:rsidRPr="00540D31">
        <w:rPr>
          <w:rFonts w:ascii="Arial" w:hAnsi="Arial" w:cs="Arial"/>
        </w:rPr>
        <w:t xml:space="preserve"> of the Companies Act for waiver from filing its Singapore </w:t>
      </w:r>
      <w:r w:rsidRPr="00024EDA">
        <w:rPr>
          <w:rFonts w:ascii="Arial" w:hAnsi="Arial" w:cs="Arial"/>
        </w:rPr>
        <w:t>Branch’s financial statements</w:t>
      </w:r>
      <w:r w:rsidR="00056A35" w:rsidRPr="00024EDA">
        <w:rPr>
          <w:rFonts w:ascii="Arial" w:hAnsi="Arial" w:cs="Arial"/>
        </w:rPr>
        <w:t xml:space="preserve"> or relief from requirements as to audit or form and content of </w:t>
      </w:r>
      <w:r w:rsidR="00286782" w:rsidRPr="00024EDA">
        <w:rPr>
          <w:rFonts w:ascii="Arial" w:hAnsi="Arial" w:cs="Arial"/>
        </w:rPr>
        <w:t xml:space="preserve">its financial statements and other </w:t>
      </w:r>
      <w:r w:rsidR="00056A35" w:rsidRPr="00024EDA">
        <w:rPr>
          <w:rFonts w:ascii="Arial" w:hAnsi="Arial" w:cs="Arial"/>
        </w:rPr>
        <w:t>documents</w:t>
      </w:r>
      <w:r w:rsidRPr="00024EDA">
        <w:rPr>
          <w:rFonts w:ascii="Arial" w:hAnsi="Arial" w:cs="Arial"/>
        </w:rPr>
        <w:t xml:space="preserve">, </w:t>
      </w:r>
      <w:r w:rsidR="00286782" w:rsidRPr="00024EDA">
        <w:rPr>
          <w:rFonts w:ascii="Arial" w:hAnsi="Arial" w:cs="Arial"/>
        </w:rPr>
        <w:t xml:space="preserve">we </w:t>
      </w:r>
      <w:r w:rsidR="009C402B" w:rsidRPr="00024EDA">
        <w:rPr>
          <w:rFonts w:ascii="Arial" w:hAnsi="Arial" w:cs="Arial"/>
        </w:rPr>
        <w:t>enclos</w:t>
      </w:r>
      <w:r w:rsidR="00741001" w:rsidRPr="00024EDA">
        <w:rPr>
          <w:rFonts w:ascii="Arial" w:hAnsi="Arial" w:cs="Arial"/>
        </w:rPr>
        <w:t>e</w:t>
      </w:r>
      <w:r w:rsidR="009C402B" w:rsidRPr="00024EDA">
        <w:rPr>
          <w:rFonts w:ascii="Arial" w:hAnsi="Arial" w:cs="Arial"/>
        </w:rPr>
        <w:t xml:space="preserve"> the Singapore Branch</w:t>
      </w:r>
      <w:r w:rsidR="00A950E7" w:rsidRPr="00024EDA">
        <w:rPr>
          <w:rFonts w:ascii="Arial" w:hAnsi="Arial" w:cs="Arial"/>
        </w:rPr>
        <w:t>’s</w:t>
      </w:r>
      <w:r w:rsidR="003157B9" w:rsidRPr="00024EDA">
        <w:rPr>
          <w:rFonts w:ascii="Arial" w:hAnsi="Arial" w:cs="Arial"/>
        </w:rPr>
        <w:t xml:space="preserve"> balance sheet</w:t>
      </w:r>
      <w:r w:rsidR="00A950E7" w:rsidRPr="00024EDA">
        <w:rPr>
          <w:rFonts w:ascii="Arial" w:hAnsi="Arial" w:cs="Arial"/>
        </w:rPr>
        <w:t>,</w:t>
      </w:r>
      <w:r w:rsidR="003157B9" w:rsidRPr="00024EDA">
        <w:rPr>
          <w:rFonts w:ascii="Arial" w:hAnsi="Arial" w:cs="Arial"/>
        </w:rPr>
        <w:t xml:space="preserve"> </w:t>
      </w:r>
      <w:r w:rsidR="003157B9" w:rsidRPr="008A7524">
        <w:rPr>
          <w:rFonts w:ascii="Arial" w:hAnsi="Arial" w:cs="Arial"/>
        </w:rPr>
        <w:t>income statement</w:t>
      </w:r>
      <w:r w:rsidR="00A950E7" w:rsidRPr="008A7524">
        <w:rPr>
          <w:rFonts w:ascii="Arial" w:hAnsi="Arial" w:cs="Arial"/>
        </w:rPr>
        <w:t xml:space="preserve"> and</w:t>
      </w:r>
      <w:r w:rsidR="00710CB4" w:rsidRPr="008A7524">
        <w:rPr>
          <w:rFonts w:ascii="Arial" w:hAnsi="Arial" w:cs="Arial"/>
        </w:rPr>
        <w:t xml:space="preserve"> the significant accounting policies (including the basis of measurement)</w:t>
      </w:r>
      <w:r w:rsidR="00C91CCF" w:rsidRPr="008A7524">
        <w:rPr>
          <w:rFonts w:ascii="Arial" w:hAnsi="Arial" w:cs="Arial"/>
        </w:rPr>
        <w:t xml:space="preserve"> (if available)</w:t>
      </w:r>
      <w:r w:rsidR="009C402B" w:rsidRPr="008A7524">
        <w:rPr>
          <w:rFonts w:ascii="Arial" w:hAnsi="Arial" w:cs="Arial"/>
        </w:rPr>
        <w:t xml:space="preserve"> for the financial year ended [</w:t>
      </w:r>
      <w:r w:rsidR="00873518" w:rsidRPr="008A7524">
        <w:rPr>
          <w:rFonts w:ascii="Arial" w:hAnsi="Arial" w:cs="Arial"/>
        </w:rPr>
        <w:t>DD MM YYYY</w:t>
      </w:r>
      <w:r w:rsidR="009C402B" w:rsidRPr="008A7524">
        <w:rPr>
          <w:rFonts w:ascii="Arial" w:hAnsi="Arial" w:cs="Arial"/>
        </w:rPr>
        <w:t xml:space="preserve">] in Annex A and </w:t>
      </w:r>
      <w:r w:rsidRPr="008A7524">
        <w:rPr>
          <w:rFonts w:ascii="Arial" w:hAnsi="Arial" w:cs="Arial"/>
        </w:rPr>
        <w:t>confirm that</w:t>
      </w:r>
    </w:p>
    <w:p w:rsidR="00345F30" w:rsidRPr="00540D31" w:rsidRDefault="00345F30" w:rsidP="00873518">
      <w:pPr>
        <w:pStyle w:val="ListParagraph"/>
        <w:numPr>
          <w:ilvl w:val="0"/>
          <w:numId w:val="5"/>
        </w:numPr>
        <w:spacing w:after="0" w:line="240" w:lineRule="auto"/>
        <w:ind w:left="1134" w:hanging="567"/>
        <w:jc w:val="both"/>
        <w:rPr>
          <w:rFonts w:ascii="Arial" w:hAnsi="Arial" w:cs="Arial"/>
          <w:sz w:val="24"/>
          <w:szCs w:val="24"/>
        </w:rPr>
      </w:pPr>
      <w:r w:rsidRPr="00540D31">
        <w:rPr>
          <w:rFonts w:ascii="Arial" w:hAnsi="Arial" w:cs="Arial"/>
          <w:sz w:val="24"/>
          <w:szCs w:val="24"/>
        </w:rPr>
        <w:t>the Singapore Branch has/does not have</w:t>
      </w:r>
      <w:r w:rsidRPr="00540D31">
        <w:rPr>
          <w:rFonts w:ascii="Arial" w:hAnsi="Arial" w:cs="Arial"/>
          <w:sz w:val="24"/>
          <w:szCs w:val="24"/>
          <w:vertAlign w:val="superscript"/>
        </w:rPr>
        <w:t>1</w:t>
      </w:r>
      <w:r w:rsidRPr="00540D31">
        <w:rPr>
          <w:rFonts w:ascii="Arial" w:hAnsi="Arial" w:cs="Arial"/>
          <w:sz w:val="24"/>
          <w:szCs w:val="24"/>
        </w:rPr>
        <w:t xml:space="preserve"> a physical office in </w:t>
      </w:r>
      <w:proofErr w:type="gramStart"/>
      <w:r w:rsidRPr="00540D31">
        <w:rPr>
          <w:rFonts w:ascii="Arial" w:hAnsi="Arial" w:cs="Arial"/>
          <w:sz w:val="24"/>
          <w:szCs w:val="24"/>
        </w:rPr>
        <w:t>Singapore;</w:t>
      </w:r>
      <w:proofErr w:type="gramEnd"/>
    </w:p>
    <w:p w:rsidR="00345F30" w:rsidRPr="00F3560D" w:rsidRDefault="00345F30" w:rsidP="00873518">
      <w:pPr>
        <w:pStyle w:val="ListParagraph"/>
        <w:numPr>
          <w:ilvl w:val="0"/>
          <w:numId w:val="5"/>
        </w:numPr>
        <w:spacing w:after="0" w:line="240" w:lineRule="auto"/>
        <w:ind w:left="1134" w:hanging="567"/>
        <w:jc w:val="both"/>
        <w:rPr>
          <w:rFonts w:ascii="Arial" w:hAnsi="Arial" w:cs="Arial"/>
          <w:sz w:val="24"/>
          <w:szCs w:val="24"/>
        </w:rPr>
      </w:pPr>
      <w:r w:rsidRPr="00F3560D">
        <w:rPr>
          <w:rFonts w:ascii="Arial" w:hAnsi="Arial" w:cs="Arial"/>
          <w:sz w:val="24"/>
          <w:szCs w:val="24"/>
        </w:rPr>
        <w:t>as at its financial year ended [</w:t>
      </w:r>
      <w:r w:rsidR="00873518" w:rsidRPr="00F3560D">
        <w:rPr>
          <w:rFonts w:ascii="Arial" w:hAnsi="Arial" w:cs="Arial"/>
          <w:sz w:val="24"/>
          <w:szCs w:val="24"/>
        </w:rPr>
        <w:t>DD MM YYYY</w:t>
      </w:r>
      <w:r w:rsidRPr="00F3560D">
        <w:rPr>
          <w:rFonts w:ascii="Arial" w:hAnsi="Arial" w:cs="Arial"/>
          <w:sz w:val="24"/>
          <w:szCs w:val="24"/>
        </w:rPr>
        <w:t xml:space="preserve">], the Singapore Branch has [no of employees employed </w:t>
      </w:r>
      <w:r w:rsidR="009C402B" w:rsidRPr="00F3560D">
        <w:rPr>
          <w:rFonts w:ascii="Arial" w:hAnsi="Arial" w:cs="Arial"/>
          <w:sz w:val="24"/>
          <w:szCs w:val="24"/>
        </w:rPr>
        <w:t xml:space="preserve">by the </w:t>
      </w:r>
      <w:r w:rsidRPr="00F3560D">
        <w:rPr>
          <w:rFonts w:ascii="Arial" w:hAnsi="Arial" w:cs="Arial"/>
          <w:sz w:val="24"/>
          <w:szCs w:val="24"/>
        </w:rPr>
        <w:t>Singapore Branch</w:t>
      </w:r>
      <w:r w:rsidR="009C402B" w:rsidRPr="00F3560D">
        <w:rPr>
          <w:rFonts w:ascii="Arial" w:hAnsi="Arial" w:cs="Arial"/>
          <w:sz w:val="24"/>
          <w:szCs w:val="24"/>
        </w:rPr>
        <w:t xml:space="preserve">] </w:t>
      </w:r>
      <w:r w:rsidR="006C32B0" w:rsidRPr="00F3560D">
        <w:rPr>
          <w:rFonts w:ascii="Arial" w:hAnsi="Arial" w:cs="Arial"/>
          <w:sz w:val="24"/>
          <w:szCs w:val="24"/>
        </w:rPr>
        <w:t xml:space="preserve">employees </w:t>
      </w:r>
      <w:r w:rsidR="009C402B" w:rsidRPr="00F3560D">
        <w:rPr>
          <w:rFonts w:ascii="Arial" w:hAnsi="Arial" w:cs="Arial"/>
          <w:sz w:val="24"/>
          <w:szCs w:val="24"/>
        </w:rPr>
        <w:t xml:space="preserve">under its </w:t>
      </w:r>
      <w:proofErr w:type="gramStart"/>
      <w:r w:rsidR="009C402B" w:rsidRPr="00F3560D">
        <w:rPr>
          <w:rFonts w:ascii="Arial" w:hAnsi="Arial" w:cs="Arial"/>
          <w:sz w:val="24"/>
          <w:szCs w:val="24"/>
        </w:rPr>
        <w:t>payroll;</w:t>
      </w:r>
      <w:proofErr w:type="gramEnd"/>
    </w:p>
    <w:p w:rsidR="00345F30" w:rsidRPr="00024EDA" w:rsidRDefault="009C402B" w:rsidP="00873518">
      <w:pPr>
        <w:pStyle w:val="ListParagraph"/>
        <w:numPr>
          <w:ilvl w:val="0"/>
          <w:numId w:val="5"/>
        </w:numPr>
        <w:spacing w:after="0" w:line="240" w:lineRule="auto"/>
        <w:ind w:left="1134" w:hanging="567"/>
        <w:jc w:val="both"/>
        <w:rPr>
          <w:rFonts w:ascii="Arial" w:hAnsi="Arial" w:cs="Arial"/>
          <w:sz w:val="24"/>
          <w:szCs w:val="24"/>
        </w:rPr>
      </w:pPr>
      <w:r w:rsidRPr="00F3560D">
        <w:rPr>
          <w:rFonts w:ascii="Arial" w:hAnsi="Arial" w:cs="Arial"/>
          <w:sz w:val="24"/>
          <w:szCs w:val="24"/>
        </w:rPr>
        <w:t xml:space="preserve">the following </w:t>
      </w:r>
      <w:r w:rsidRPr="00024EDA">
        <w:rPr>
          <w:rFonts w:ascii="Arial" w:hAnsi="Arial" w:cs="Arial"/>
          <w:sz w:val="24"/>
          <w:szCs w:val="24"/>
        </w:rPr>
        <w:t xml:space="preserve">regulatory bodies had requested the submission of </w:t>
      </w:r>
      <w:r w:rsidR="00873518" w:rsidRPr="00024EDA">
        <w:rPr>
          <w:rFonts w:ascii="Arial" w:hAnsi="Arial" w:cs="Arial"/>
          <w:sz w:val="24"/>
          <w:szCs w:val="24"/>
        </w:rPr>
        <w:t xml:space="preserve">an </w:t>
      </w:r>
      <w:r w:rsidRPr="00024EDA">
        <w:rPr>
          <w:rFonts w:ascii="Arial" w:hAnsi="Arial" w:cs="Arial"/>
          <w:sz w:val="24"/>
          <w:szCs w:val="24"/>
        </w:rPr>
        <w:t xml:space="preserve">audited set of </w:t>
      </w:r>
      <w:r w:rsidR="00873518" w:rsidRPr="00024EDA">
        <w:rPr>
          <w:rFonts w:ascii="Arial" w:hAnsi="Arial" w:cs="Arial"/>
          <w:sz w:val="24"/>
          <w:szCs w:val="24"/>
        </w:rPr>
        <w:t xml:space="preserve">the </w:t>
      </w:r>
      <w:r w:rsidRPr="00024EDA">
        <w:rPr>
          <w:rFonts w:ascii="Arial" w:hAnsi="Arial" w:cs="Arial"/>
          <w:sz w:val="24"/>
          <w:szCs w:val="24"/>
        </w:rPr>
        <w:t>financial statements of the Singapore Branch: [list names of regulatory bodies</w:t>
      </w:r>
      <w:proofErr w:type="gramStart"/>
      <w:r w:rsidRPr="00024EDA">
        <w:rPr>
          <w:rFonts w:ascii="Arial" w:hAnsi="Arial" w:cs="Arial"/>
          <w:sz w:val="24"/>
          <w:szCs w:val="24"/>
        </w:rPr>
        <w:t>]</w:t>
      </w:r>
      <w:r w:rsidR="00873518" w:rsidRPr="00024EDA">
        <w:rPr>
          <w:rFonts w:ascii="Arial" w:hAnsi="Arial" w:cs="Arial"/>
          <w:sz w:val="24"/>
          <w:szCs w:val="24"/>
        </w:rPr>
        <w:t>;</w:t>
      </w:r>
      <w:proofErr w:type="gramEnd"/>
      <w:r w:rsidRPr="00024EDA">
        <w:rPr>
          <w:rFonts w:ascii="Arial" w:hAnsi="Arial" w:cs="Arial"/>
          <w:sz w:val="24"/>
          <w:szCs w:val="24"/>
        </w:rPr>
        <w:t xml:space="preserve"> </w:t>
      </w:r>
    </w:p>
    <w:p w:rsidR="009C402B" w:rsidRPr="00024EDA" w:rsidRDefault="009C402B" w:rsidP="00873518">
      <w:pPr>
        <w:pStyle w:val="Default"/>
        <w:numPr>
          <w:ilvl w:val="0"/>
          <w:numId w:val="5"/>
        </w:numPr>
        <w:ind w:left="1134" w:hanging="567"/>
        <w:jc w:val="both"/>
        <w:rPr>
          <w:rFonts w:ascii="Arial" w:hAnsi="Arial" w:cs="Arial"/>
        </w:rPr>
      </w:pPr>
      <w:r w:rsidRPr="00024EDA">
        <w:rPr>
          <w:rFonts w:ascii="Arial" w:hAnsi="Arial" w:cs="Arial"/>
        </w:rPr>
        <w:t xml:space="preserve">the </w:t>
      </w:r>
      <w:r w:rsidR="00A950E7" w:rsidRPr="00024EDA">
        <w:rPr>
          <w:rFonts w:ascii="Arial" w:hAnsi="Arial" w:cs="Arial"/>
        </w:rPr>
        <w:t>Singapore Branch’s balance sheet and income statement</w:t>
      </w:r>
      <w:r w:rsidR="006E0417" w:rsidRPr="00024EDA">
        <w:rPr>
          <w:rFonts w:ascii="Arial" w:hAnsi="Arial" w:cs="Arial"/>
        </w:rPr>
        <w:t>,</w:t>
      </w:r>
      <w:r w:rsidRPr="00024EDA">
        <w:rPr>
          <w:rFonts w:ascii="Arial" w:hAnsi="Arial" w:cs="Arial"/>
        </w:rPr>
        <w:t xml:space="preserve"> </w:t>
      </w:r>
      <w:r w:rsidR="006E0417" w:rsidRPr="00024EDA">
        <w:rPr>
          <w:rFonts w:ascii="Arial" w:hAnsi="Arial" w:cs="Arial"/>
        </w:rPr>
        <w:t xml:space="preserve">as lodged in the </w:t>
      </w:r>
      <w:proofErr w:type="spellStart"/>
      <w:r w:rsidR="006E0417" w:rsidRPr="00024EDA">
        <w:rPr>
          <w:rFonts w:ascii="Arial" w:hAnsi="Arial" w:cs="Arial"/>
        </w:rPr>
        <w:t>eform</w:t>
      </w:r>
      <w:proofErr w:type="spellEnd"/>
      <w:r w:rsidR="006E0417" w:rsidRPr="00024EDA">
        <w:rPr>
          <w:rFonts w:ascii="Arial" w:hAnsi="Arial" w:cs="Arial"/>
        </w:rPr>
        <w:t xml:space="preserve"> together with this Declaration</w:t>
      </w:r>
      <w:r w:rsidR="00873518" w:rsidRPr="00024EDA">
        <w:rPr>
          <w:rFonts w:ascii="Arial" w:hAnsi="Arial" w:cs="Arial"/>
        </w:rPr>
        <w:t xml:space="preserve"> </w:t>
      </w:r>
      <w:r w:rsidRPr="00024EDA">
        <w:rPr>
          <w:rFonts w:ascii="Arial" w:hAnsi="Arial" w:cs="Arial"/>
        </w:rPr>
        <w:t xml:space="preserve">faithfully represent all transactions </w:t>
      </w:r>
      <w:proofErr w:type="gramStart"/>
      <w:r w:rsidRPr="00024EDA">
        <w:rPr>
          <w:rFonts w:ascii="Arial" w:hAnsi="Arial" w:cs="Arial"/>
        </w:rPr>
        <w:t>entered into</w:t>
      </w:r>
      <w:proofErr w:type="gramEnd"/>
      <w:r w:rsidRPr="00024EDA">
        <w:rPr>
          <w:rFonts w:ascii="Arial" w:hAnsi="Arial" w:cs="Arial"/>
        </w:rPr>
        <w:t xml:space="preserve"> by the Singapore Branch</w:t>
      </w:r>
      <w:r w:rsidR="00710CB4" w:rsidRPr="00024EDA">
        <w:rPr>
          <w:rFonts w:ascii="Arial" w:hAnsi="Arial" w:cs="Arial"/>
        </w:rPr>
        <w:t xml:space="preserve"> and </w:t>
      </w:r>
      <w:r w:rsidR="00A35A6C" w:rsidRPr="00024EDA">
        <w:rPr>
          <w:rFonts w:ascii="Arial" w:hAnsi="Arial" w:cs="Arial"/>
        </w:rPr>
        <w:t>are</w:t>
      </w:r>
      <w:r w:rsidR="00710CB4" w:rsidRPr="00024EDA">
        <w:rPr>
          <w:rFonts w:ascii="Arial" w:hAnsi="Arial" w:cs="Arial"/>
        </w:rPr>
        <w:t xml:space="preserve"> prepared in accordance with the Accounting Standards</w:t>
      </w:r>
      <w:r w:rsidR="001A6B10" w:rsidRPr="00024EDA">
        <w:rPr>
          <w:rStyle w:val="FootnoteReference"/>
          <w:rFonts w:ascii="Arial" w:hAnsi="Arial" w:cs="Arial"/>
        </w:rPr>
        <w:footnoteReference w:id="2"/>
      </w:r>
      <w:r w:rsidRPr="00024EDA">
        <w:rPr>
          <w:rFonts w:ascii="Arial" w:hAnsi="Arial" w:cs="Arial"/>
        </w:rPr>
        <w:t xml:space="preserve">. Where the transactions of the Singapore Branch are not borne or recorded by the Singapore Branch, </w:t>
      </w:r>
      <w:r w:rsidR="00741001" w:rsidRPr="00024EDA">
        <w:rPr>
          <w:rFonts w:ascii="Arial" w:hAnsi="Arial" w:cs="Arial"/>
        </w:rPr>
        <w:t xml:space="preserve">we </w:t>
      </w:r>
      <w:r w:rsidRPr="00024EDA">
        <w:rPr>
          <w:rFonts w:ascii="Arial" w:hAnsi="Arial" w:cs="Arial"/>
        </w:rPr>
        <w:t xml:space="preserve">have included </w:t>
      </w:r>
      <w:r w:rsidR="00873518" w:rsidRPr="00024EDA">
        <w:rPr>
          <w:rFonts w:ascii="Arial" w:hAnsi="Arial" w:cs="Arial"/>
        </w:rPr>
        <w:t xml:space="preserve">these </w:t>
      </w:r>
      <w:r w:rsidRPr="00024EDA">
        <w:rPr>
          <w:rFonts w:ascii="Arial" w:hAnsi="Arial" w:cs="Arial"/>
        </w:rPr>
        <w:t xml:space="preserve">transactions in Annex </w:t>
      </w:r>
      <w:proofErr w:type="gramStart"/>
      <w:r w:rsidR="006E0417" w:rsidRPr="00024EDA">
        <w:rPr>
          <w:rFonts w:ascii="Arial" w:hAnsi="Arial" w:cs="Arial"/>
        </w:rPr>
        <w:t>A</w:t>
      </w:r>
      <w:r w:rsidRPr="00024EDA">
        <w:rPr>
          <w:rFonts w:ascii="Arial" w:hAnsi="Arial" w:cs="Arial"/>
        </w:rPr>
        <w:t>;</w:t>
      </w:r>
      <w:proofErr w:type="gramEnd"/>
    </w:p>
    <w:p w:rsidR="00540D31" w:rsidRPr="00024EDA" w:rsidRDefault="00540D31" w:rsidP="00540D31">
      <w:pPr>
        <w:pStyle w:val="Default"/>
        <w:ind w:left="567"/>
        <w:jc w:val="both"/>
        <w:rPr>
          <w:rFonts w:ascii="Arial" w:hAnsi="Arial" w:cs="Arial"/>
        </w:rPr>
      </w:pPr>
    </w:p>
    <w:p w:rsidR="00873518" w:rsidRPr="00024EDA" w:rsidRDefault="00873518" w:rsidP="00540D31">
      <w:pPr>
        <w:pStyle w:val="Default"/>
        <w:ind w:left="567"/>
        <w:jc w:val="both"/>
        <w:rPr>
          <w:rFonts w:ascii="Arial" w:hAnsi="Arial" w:cs="Arial"/>
        </w:rPr>
      </w:pPr>
      <w:r w:rsidRPr="00024EDA">
        <w:rPr>
          <w:rFonts w:ascii="Arial" w:hAnsi="Arial" w:cs="Arial"/>
        </w:rPr>
        <w:t xml:space="preserve">or </w:t>
      </w:r>
    </w:p>
    <w:p w:rsidR="00873518" w:rsidRPr="00024EDA" w:rsidRDefault="00873518" w:rsidP="00873518">
      <w:pPr>
        <w:pStyle w:val="Default"/>
        <w:ind w:left="567"/>
        <w:jc w:val="both"/>
        <w:rPr>
          <w:rFonts w:ascii="Arial" w:hAnsi="Arial" w:cs="Arial"/>
        </w:rPr>
      </w:pPr>
    </w:p>
    <w:p w:rsidR="00E25A6C" w:rsidRPr="00024EDA" w:rsidRDefault="00E25A6C" w:rsidP="00873518">
      <w:pPr>
        <w:pStyle w:val="Default"/>
        <w:ind w:left="567"/>
        <w:jc w:val="both"/>
        <w:rPr>
          <w:rFonts w:ascii="Arial" w:hAnsi="Arial" w:cs="Arial"/>
        </w:rPr>
      </w:pPr>
    </w:p>
    <w:p w:rsidR="00E25A6C" w:rsidRPr="00024EDA" w:rsidRDefault="00E25A6C" w:rsidP="00873518">
      <w:pPr>
        <w:pStyle w:val="Default"/>
        <w:ind w:left="567"/>
        <w:jc w:val="both"/>
        <w:rPr>
          <w:rFonts w:ascii="Arial" w:hAnsi="Arial" w:cs="Arial"/>
        </w:rPr>
      </w:pPr>
    </w:p>
    <w:p w:rsidR="00E9183B" w:rsidRPr="00024EDA" w:rsidRDefault="0012358C" w:rsidP="00E9183B">
      <w:pPr>
        <w:pStyle w:val="Default"/>
        <w:ind w:left="567"/>
        <w:jc w:val="both"/>
        <w:rPr>
          <w:rFonts w:ascii="Arial" w:hAnsi="Arial" w:cs="Arial"/>
        </w:rPr>
      </w:pPr>
      <w:r w:rsidRPr="00024EDA">
        <w:rPr>
          <w:rFonts w:ascii="Arial" w:hAnsi="Arial" w:cs="Arial"/>
        </w:rPr>
        <w:t>in relation to the Foreign Company’s application under section 373(13) of the Companies Act for relief from requirements as to audit</w:t>
      </w:r>
      <w:r w:rsidR="006C32B0" w:rsidRPr="00024EDA">
        <w:rPr>
          <w:rFonts w:ascii="Arial" w:hAnsi="Arial" w:cs="Arial"/>
        </w:rPr>
        <w:t xml:space="preserve"> or</w:t>
      </w:r>
      <w:r w:rsidRPr="00024EDA">
        <w:rPr>
          <w:rFonts w:ascii="Arial" w:hAnsi="Arial" w:cs="Arial"/>
        </w:rPr>
        <w:t xml:space="preserve"> form and content of its financial statements</w:t>
      </w:r>
      <w:r w:rsidR="00CD6AC4" w:rsidRPr="00024EDA">
        <w:rPr>
          <w:rFonts w:ascii="Arial" w:hAnsi="Arial" w:cs="Arial"/>
        </w:rPr>
        <w:t xml:space="preserve"> and </w:t>
      </w:r>
      <w:r w:rsidR="00DF0D3C" w:rsidRPr="00024EDA">
        <w:rPr>
          <w:rFonts w:ascii="Arial" w:hAnsi="Arial" w:cs="Arial"/>
        </w:rPr>
        <w:t>other documents</w:t>
      </w:r>
      <w:r w:rsidR="00225255">
        <w:rPr>
          <w:rFonts w:ascii="Arial" w:hAnsi="Arial" w:cs="Arial"/>
        </w:rPr>
        <w:t xml:space="preserve"> or be allowed to lodge any other document</w:t>
      </w:r>
      <w:r w:rsidR="00540D31" w:rsidRPr="00024EDA">
        <w:rPr>
          <w:rFonts w:ascii="Arial" w:hAnsi="Arial" w:cs="Arial"/>
        </w:rPr>
        <w:t xml:space="preserve">, </w:t>
      </w:r>
      <w:r w:rsidR="0087725D" w:rsidRPr="00024EDA">
        <w:rPr>
          <w:rFonts w:ascii="Arial" w:hAnsi="Arial" w:cs="Arial"/>
        </w:rPr>
        <w:t xml:space="preserve">we </w:t>
      </w:r>
      <w:r w:rsidR="00540D31" w:rsidRPr="00024EDA">
        <w:rPr>
          <w:rFonts w:ascii="Arial" w:hAnsi="Arial" w:cs="Arial"/>
        </w:rPr>
        <w:t xml:space="preserve">confirm that the Foreign Company </w:t>
      </w:r>
      <w:r w:rsidR="00225255">
        <w:rPr>
          <w:rFonts w:ascii="Arial" w:hAnsi="Arial" w:cs="Arial"/>
        </w:rPr>
        <w:t>is not able to file a set of financial statements</w:t>
      </w:r>
      <w:r w:rsidR="006E0417" w:rsidRPr="00024EDA">
        <w:rPr>
          <w:rFonts w:ascii="Arial" w:hAnsi="Arial" w:cs="Arial"/>
        </w:rPr>
        <w:t xml:space="preserve"> </w:t>
      </w:r>
      <w:r w:rsidR="00225255">
        <w:rPr>
          <w:rFonts w:ascii="Arial" w:hAnsi="Arial" w:cs="Arial"/>
        </w:rPr>
        <w:t xml:space="preserve">or unaudited summary financial statements as indicated in section 373(2)(b). </w:t>
      </w:r>
      <w:r w:rsidR="006E0417" w:rsidRPr="00024EDA">
        <w:rPr>
          <w:rFonts w:ascii="Arial" w:hAnsi="Arial" w:cs="Arial"/>
        </w:rPr>
        <w:t>T</w:t>
      </w:r>
      <w:r w:rsidR="00540D31" w:rsidRPr="00024EDA">
        <w:rPr>
          <w:rFonts w:ascii="Arial" w:hAnsi="Arial" w:cs="Arial"/>
        </w:rPr>
        <w:t xml:space="preserve">he alternative financial </w:t>
      </w:r>
      <w:proofErr w:type="gramStart"/>
      <w:r w:rsidR="00540D31" w:rsidRPr="00024EDA">
        <w:rPr>
          <w:rFonts w:ascii="Arial" w:hAnsi="Arial" w:cs="Arial"/>
        </w:rPr>
        <w:t>informatio</w:t>
      </w:r>
      <w:r w:rsidR="00225255">
        <w:rPr>
          <w:rFonts w:ascii="Arial" w:hAnsi="Arial" w:cs="Arial"/>
        </w:rPr>
        <w:t>n</w:t>
      </w:r>
      <w:r w:rsidR="001B3B0F" w:rsidRPr="00024EDA">
        <w:rPr>
          <w:rFonts w:ascii="Arial" w:hAnsi="Arial" w:cs="Arial"/>
        </w:rPr>
        <w:t xml:space="preserve"> </w:t>
      </w:r>
      <w:r w:rsidR="00540D31" w:rsidRPr="00024EDA">
        <w:rPr>
          <w:rFonts w:ascii="Arial" w:hAnsi="Arial" w:cs="Arial"/>
        </w:rPr>
        <w:t xml:space="preserve"> that</w:t>
      </w:r>
      <w:proofErr w:type="gramEnd"/>
      <w:r w:rsidR="00540D31" w:rsidRPr="00024EDA">
        <w:rPr>
          <w:rFonts w:ascii="Arial" w:hAnsi="Arial" w:cs="Arial"/>
        </w:rPr>
        <w:t xml:space="preserve"> the Foreign Company is able to file </w:t>
      </w:r>
      <w:r w:rsidR="006E0417" w:rsidRPr="00024EDA">
        <w:rPr>
          <w:rFonts w:ascii="Arial" w:hAnsi="Arial" w:cs="Arial"/>
        </w:rPr>
        <w:t xml:space="preserve">has been lodged in the </w:t>
      </w:r>
      <w:proofErr w:type="spellStart"/>
      <w:r w:rsidR="006E0417" w:rsidRPr="00024EDA">
        <w:rPr>
          <w:rFonts w:ascii="Arial" w:hAnsi="Arial" w:cs="Arial"/>
        </w:rPr>
        <w:t>eform</w:t>
      </w:r>
      <w:proofErr w:type="spellEnd"/>
      <w:r w:rsidR="006E0417" w:rsidRPr="00024EDA">
        <w:rPr>
          <w:rFonts w:ascii="Arial" w:hAnsi="Arial" w:cs="Arial"/>
        </w:rPr>
        <w:t xml:space="preserve"> together with this Declaration</w:t>
      </w:r>
      <w:r w:rsidR="00E9183B" w:rsidRPr="00024EDA">
        <w:rPr>
          <w:rFonts w:ascii="Arial" w:hAnsi="Arial" w:cs="Arial"/>
        </w:rPr>
        <w:t xml:space="preserve">. </w:t>
      </w:r>
    </w:p>
    <w:p w:rsidR="00C32446" w:rsidRPr="00024EDA" w:rsidRDefault="00C32446" w:rsidP="00540D31">
      <w:pPr>
        <w:pStyle w:val="Default"/>
        <w:ind w:left="567" w:hanging="567"/>
        <w:jc w:val="both"/>
        <w:rPr>
          <w:rFonts w:ascii="Arial" w:hAnsi="Arial" w:cs="Arial"/>
        </w:rPr>
      </w:pPr>
    </w:p>
    <w:p w:rsidR="008D53F1" w:rsidRPr="00024EDA" w:rsidRDefault="009C402B" w:rsidP="00873518">
      <w:pPr>
        <w:pStyle w:val="Default"/>
        <w:jc w:val="both"/>
        <w:rPr>
          <w:rFonts w:ascii="Arial" w:hAnsi="Arial" w:cs="Arial"/>
          <w:noProof/>
          <w:lang w:eastAsia="en-SG"/>
        </w:rPr>
      </w:pPr>
      <w:r w:rsidRPr="00024EDA">
        <w:rPr>
          <w:rFonts w:ascii="Arial" w:hAnsi="Arial" w:cs="Arial"/>
          <w:noProof/>
          <w:lang w:eastAsia="en-SG"/>
        </w:rPr>
        <w:t xml:space="preserve"> </w:t>
      </w:r>
      <w:r w:rsidR="00140A7C" w:rsidRPr="00024EDA">
        <w:rPr>
          <w:rFonts w:ascii="Arial" w:hAnsi="Arial" w:cs="Arial"/>
          <w:noProof/>
          <w:lang w:eastAsia="en-SG"/>
        </w:rPr>
        <w:t xml:space="preserve">We </w:t>
      </w:r>
      <w:r w:rsidRPr="00024EDA">
        <w:rPr>
          <w:rFonts w:ascii="Arial" w:hAnsi="Arial" w:cs="Arial"/>
          <w:noProof/>
          <w:lang w:eastAsia="en-SG"/>
        </w:rPr>
        <w:t xml:space="preserve">hereby request the Registrar of Companies to </w:t>
      </w:r>
      <w:r w:rsidR="008D53F1" w:rsidRPr="00024EDA">
        <w:rPr>
          <w:rFonts w:ascii="Arial" w:hAnsi="Arial" w:cs="Arial"/>
          <w:noProof/>
          <w:lang w:eastAsia="en-SG"/>
        </w:rPr>
        <w:t>approve the Foreign Company’s application</w:t>
      </w:r>
      <w:r w:rsidR="00873518" w:rsidRPr="00024EDA">
        <w:rPr>
          <w:rFonts w:ascii="Arial" w:hAnsi="Arial" w:cs="Arial"/>
          <w:noProof/>
          <w:vertAlign w:val="superscript"/>
          <w:lang w:eastAsia="en-SG"/>
        </w:rPr>
        <w:t>1</w:t>
      </w:r>
      <w:r w:rsidR="008D53F1" w:rsidRPr="00024EDA">
        <w:rPr>
          <w:rFonts w:ascii="Arial" w:hAnsi="Arial" w:cs="Arial"/>
          <w:noProof/>
          <w:lang w:eastAsia="en-SG"/>
        </w:rPr>
        <w:t xml:space="preserve"> under:</w:t>
      </w:r>
    </w:p>
    <w:p w:rsidR="008D53F1" w:rsidRPr="00024EDA" w:rsidRDefault="008D53F1" w:rsidP="00540D31">
      <w:pPr>
        <w:pStyle w:val="Default"/>
        <w:numPr>
          <w:ilvl w:val="0"/>
          <w:numId w:val="6"/>
        </w:numPr>
        <w:ind w:left="567" w:hanging="567"/>
        <w:jc w:val="both"/>
        <w:rPr>
          <w:rFonts w:ascii="Arial" w:hAnsi="Arial" w:cs="Arial"/>
        </w:rPr>
      </w:pPr>
      <w:r w:rsidRPr="00024EDA">
        <w:rPr>
          <w:rFonts w:ascii="Arial" w:hAnsi="Arial" w:cs="Arial"/>
        </w:rPr>
        <w:t xml:space="preserve">section 373(12) of the Companies Act for waiver from filing its Singapore Branch’s financial </w:t>
      </w:r>
      <w:proofErr w:type="gramStart"/>
      <w:r w:rsidRPr="00024EDA">
        <w:rPr>
          <w:rFonts w:ascii="Arial" w:hAnsi="Arial" w:cs="Arial"/>
        </w:rPr>
        <w:t>statements</w:t>
      </w:r>
      <w:r w:rsidR="00873518" w:rsidRPr="00024EDA">
        <w:rPr>
          <w:rFonts w:ascii="Arial" w:hAnsi="Arial" w:cs="Arial"/>
        </w:rPr>
        <w:t>;</w:t>
      </w:r>
      <w:proofErr w:type="gramEnd"/>
    </w:p>
    <w:p w:rsidR="008D53F1" w:rsidRPr="00024EDA" w:rsidRDefault="008D53F1" w:rsidP="00540D31">
      <w:pPr>
        <w:pStyle w:val="Default"/>
        <w:numPr>
          <w:ilvl w:val="0"/>
          <w:numId w:val="6"/>
        </w:numPr>
        <w:ind w:left="567" w:hanging="567"/>
        <w:jc w:val="both"/>
        <w:rPr>
          <w:rFonts w:ascii="Arial" w:hAnsi="Arial" w:cs="Arial"/>
        </w:rPr>
      </w:pPr>
      <w:r w:rsidRPr="00024EDA">
        <w:rPr>
          <w:rFonts w:ascii="Arial" w:hAnsi="Arial" w:cs="Arial"/>
        </w:rPr>
        <w:t xml:space="preserve">section 373(13) of the Companies Act for relief from requirements as to </w:t>
      </w:r>
      <w:r w:rsidR="00DF0D3C" w:rsidRPr="00024EDA">
        <w:rPr>
          <w:rFonts w:ascii="Arial" w:hAnsi="Arial" w:cs="Arial"/>
        </w:rPr>
        <w:t xml:space="preserve">audit or </w:t>
      </w:r>
      <w:r w:rsidRPr="00024EDA">
        <w:rPr>
          <w:rFonts w:ascii="Arial" w:hAnsi="Arial" w:cs="Arial"/>
        </w:rPr>
        <w:t>form and content of its financial statements</w:t>
      </w:r>
      <w:r w:rsidR="00CD6AC4" w:rsidRPr="00024EDA">
        <w:rPr>
          <w:rFonts w:ascii="Arial" w:hAnsi="Arial" w:cs="Arial"/>
        </w:rPr>
        <w:t xml:space="preserve"> and </w:t>
      </w:r>
      <w:r w:rsidR="00DF0D3C" w:rsidRPr="00024EDA">
        <w:rPr>
          <w:rFonts w:ascii="Arial" w:hAnsi="Arial" w:cs="Arial"/>
        </w:rPr>
        <w:t>other documents</w:t>
      </w:r>
      <w:r w:rsidR="00225255">
        <w:rPr>
          <w:rFonts w:ascii="Arial" w:hAnsi="Arial" w:cs="Arial"/>
        </w:rPr>
        <w:t xml:space="preserve"> or allow the foreign companies to lodge any other document</w:t>
      </w:r>
      <w:r w:rsidRPr="00024EDA">
        <w:rPr>
          <w:rFonts w:ascii="Arial" w:hAnsi="Arial" w:cs="Arial"/>
        </w:rPr>
        <w:t>; or</w:t>
      </w:r>
    </w:p>
    <w:p w:rsidR="008D53F1" w:rsidRPr="00F3560D" w:rsidRDefault="008D53F1" w:rsidP="00540D31">
      <w:pPr>
        <w:pStyle w:val="Default"/>
        <w:numPr>
          <w:ilvl w:val="0"/>
          <w:numId w:val="6"/>
        </w:numPr>
        <w:ind w:left="567" w:hanging="567"/>
        <w:jc w:val="both"/>
        <w:rPr>
          <w:rFonts w:ascii="Arial" w:hAnsi="Arial" w:cs="Arial"/>
        </w:rPr>
      </w:pPr>
      <w:r w:rsidRPr="00024EDA">
        <w:rPr>
          <w:rFonts w:ascii="Arial" w:hAnsi="Arial" w:cs="Arial"/>
        </w:rPr>
        <w:t>section 373(13</w:t>
      </w:r>
      <w:r w:rsidR="00225255">
        <w:rPr>
          <w:rFonts w:ascii="Arial" w:hAnsi="Arial" w:cs="Arial"/>
        </w:rPr>
        <w:t>A</w:t>
      </w:r>
      <w:r w:rsidR="009F163D" w:rsidRPr="00024EDA">
        <w:rPr>
          <w:rFonts w:ascii="Arial" w:hAnsi="Arial" w:cs="Arial"/>
        </w:rPr>
        <w:t>)</w:t>
      </w:r>
      <w:r w:rsidRPr="00024EDA">
        <w:rPr>
          <w:rFonts w:ascii="Arial" w:hAnsi="Arial" w:cs="Arial"/>
        </w:rPr>
        <w:t xml:space="preserve"> of the Companies Act for relief from requirements as to </w:t>
      </w:r>
      <w:r w:rsidR="00DF0D3C" w:rsidRPr="00024EDA">
        <w:rPr>
          <w:rFonts w:ascii="Arial" w:hAnsi="Arial" w:cs="Arial"/>
        </w:rPr>
        <w:t xml:space="preserve">audit or </w:t>
      </w:r>
      <w:r w:rsidRPr="00024EDA">
        <w:rPr>
          <w:rFonts w:ascii="Arial" w:hAnsi="Arial" w:cs="Arial"/>
        </w:rPr>
        <w:t>form and content of its Singapore Branch’s</w:t>
      </w:r>
      <w:r w:rsidRPr="00F3560D">
        <w:rPr>
          <w:rFonts w:ascii="Arial" w:hAnsi="Arial" w:cs="Arial"/>
        </w:rPr>
        <w:t xml:space="preserve"> financial statements</w:t>
      </w:r>
      <w:r w:rsidR="00CD6AC4" w:rsidRPr="00F3560D">
        <w:rPr>
          <w:rFonts w:ascii="Arial" w:hAnsi="Arial" w:cs="Arial"/>
        </w:rPr>
        <w:t xml:space="preserve"> and </w:t>
      </w:r>
      <w:r w:rsidR="00DF0D3C" w:rsidRPr="00F3560D">
        <w:rPr>
          <w:rFonts w:ascii="Arial" w:hAnsi="Arial" w:cs="Arial"/>
        </w:rPr>
        <w:t xml:space="preserve">other documents </w:t>
      </w:r>
    </w:p>
    <w:p w:rsidR="00C32446" w:rsidRPr="00540D31" w:rsidRDefault="008D53F1" w:rsidP="00540D31">
      <w:pPr>
        <w:pStyle w:val="Default"/>
        <w:ind w:left="567" w:hanging="567"/>
        <w:jc w:val="both"/>
        <w:rPr>
          <w:rFonts w:ascii="Arial" w:hAnsi="Arial" w:cs="Arial"/>
        </w:rPr>
      </w:pPr>
      <w:r w:rsidRPr="00F3560D">
        <w:rPr>
          <w:rFonts w:ascii="Arial" w:hAnsi="Arial" w:cs="Arial"/>
        </w:rPr>
        <w:t>for the financial year ended [</w:t>
      </w:r>
      <w:r w:rsidR="00873518" w:rsidRPr="00F3560D">
        <w:rPr>
          <w:rFonts w:ascii="Arial" w:hAnsi="Arial" w:cs="Arial"/>
        </w:rPr>
        <w:t>DD MM YYYY</w:t>
      </w:r>
      <w:r w:rsidRPr="00F3560D">
        <w:rPr>
          <w:rFonts w:ascii="Arial" w:hAnsi="Arial" w:cs="Arial"/>
        </w:rPr>
        <w:t>] only.</w:t>
      </w:r>
      <w:r w:rsidRPr="00540D31">
        <w:rPr>
          <w:rFonts w:ascii="Arial" w:hAnsi="Arial" w:cs="Arial"/>
        </w:rPr>
        <w:t xml:space="preserve"> </w:t>
      </w:r>
    </w:p>
    <w:p w:rsidR="008D53F1" w:rsidRPr="00540D31" w:rsidRDefault="008D53F1" w:rsidP="00540D31">
      <w:pPr>
        <w:pStyle w:val="Default"/>
        <w:ind w:left="567" w:hanging="567"/>
        <w:jc w:val="both"/>
        <w:rPr>
          <w:rFonts w:ascii="Arial" w:hAnsi="Arial" w:cs="Arial"/>
        </w:rPr>
      </w:pPr>
    </w:p>
    <w:p w:rsidR="00F56704" w:rsidRDefault="00D30D3F" w:rsidP="00CE7BDF">
      <w:pPr>
        <w:spacing w:after="0" w:line="240" w:lineRule="auto"/>
        <w:jc w:val="both"/>
        <w:rPr>
          <w:rFonts w:ascii="Arial" w:hAnsi="Arial" w:cs="Arial"/>
          <w:sz w:val="24"/>
          <w:szCs w:val="24"/>
        </w:rPr>
      </w:pPr>
      <w:r>
        <w:rPr>
          <w:rFonts w:ascii="Arial" w:hAnsi="Arial" w:cs="Arial"/>
          <w:sz w:val="24"/>
          <w:szCs w:val="24"/>
        </w:rPr>
        <w:t>We</w:t>
      </w:r>
      <w:r w:rsidR="00CE7BDF" w:rsidRPr="00CE7BDF">
        <w:rPr>
          <w:rFonts w:ascii="Arial" w:hAnsi="Arial" w:cs="Arial"/>
          <w:sz w:val="24"/>
          <w:szCs w:val="24"/>
        </w:rPr>
        <w:t xml:space="preserve"> declare the information submitted </w:t>
      </w:r>
      <w:r w:rsidR="00FD71C7">
        <w:rPr>
          <w:rFonts w:ascii="Arial" w:hAnsi="Arial" w:cs="Arial"/>
          <w:sz w:val="24"/>
          <w:szCs w:val="24"/>
        </w:rPr>
        <w:t xml:space="preserve">above </w:t>
      </w:r>
      <w:r w:rsidR="00CE7BDF" w:rsidRPr="00CE7BDF">
        <w:rPr>
          <w:rFonts w:ascii="Arial" w:hAnsi="Arial" w:cs="Arial"/>
          <w:sz w:val="24"/>
          <w:szCs w:val="24"/>
        </w:rPr>
        <w:t xml:space="preserve">is true and correct to the best of </w:t>
      </w:r>
      <w:r w:rsidR="004731D9">
        <w:rPr>
          <w:rFonts w:ascii="Arial" w:hAnsi="Arial" w:cs="Arial"/>
          <w:sz w:val="24"/>
          <w:szCs w:val="24"/>
        </w:rPr>
        <w:t>our</w:t>
      </w:r>
      <w:r w:rsidR="00CE7BDF" w:rsidRPr="00CE7BDF">
        <w:rPr>
          <w:rFonts w:ascii="Arial" w:hAnsi="Arial" w:cs="Arial"/>
          <w:sz w:val="24"/>
          <w:szCs w:val="24"/>
        </w:rPr>
        <w:t xml:space="preserve"> knowledge.</w:t>
      </w:r>
      <w:r w:rsidR="00CE7BDF">
        <w:rPr>
          <w:rFonts w:ascii="Arial" w:hAnsi="Arial" w:cs="Arial"/>
          <w:sz w:val="24"/>
          <w:szCs w:val="24"/>
        </w:rPr>
        <w:t xml:space="preserve"> </w:t>
      </w:r>
      <w:r>
        <w:rPr>
          <w:rFonts w:ascii="Arial" w:hAnsi="Arial" w:cs="Arial"/>
          <w:sz w:val="24"/>
          <w:szCs w:val="24"/>
        </w:rPr>
        <w:t>We</w:t>
      </w:r>
      <w:r w:rsidR="00CE7BDF" w:rsidRPr="00CE7BDF">
        <w:rPr>
          <w:rFonts w:ascii="Arial" w:hAnsi="Arial" w:cs="Arial"/>
          <w:sz w:val="24"/>
          <w:szCs w:val="24"/>
        </w:rPr>
        <w:t xml:space="preserve"> </w:t>
      </w:r>
      <w:r>
        <w:rPr>
          <w:rFonts w:ascii="Arial" w:hAnsi="Arial" w:cs="Arial"/>
          <w:sz w:val="24"/>
          <w:szCs w:val="24"/>
        </w:rPr>
        <w:t>are</w:t>
      </w:r>
      <w:r w:rsidR="00CE7BDF" w:rsidRPr="00CE7BDF">
        <w:rPr>
          <w:rFonts w:ascii="Arial" w:hAnsi="Arial" w:cs="Arial"/>
          <w:sz w:val="24"/>
          <w:szCs w:val="24"/>
        </w:rPr>
        <w:t xml:space="preserve"> aware </w:t>
      </w:r>
      <w:r>
        <w:rPr>
          <w:rFonts w:ascii="Arial" w:hAnsi="Arial" w:cs="Arial"/>
          <w:sz w:val="24"/>
          <w:szCs w:val="24"/>
        </w:rPr>
        <w:t>we</w:t>
      </w:r>
      <w:r w:rsidR="00CE7BDF" w:rsidRPr="00CE7BDF">
        <w:rPr>
          <w:rFonts w:ascii="Arial" w:hAnsi="Arial" w:cs="Arial"/>
          <w:sz w:val="24"/>
          <w:szCs w:val="24"/>
        </w:rPr>
        <w:t xml:space="preserve"> may be liable to prosecution if </w:t>
      </w:r>
      <w:r>
        <w:rPr>
          <w:rFonts w:ascii="Arial" w:hAnsi="Arial" w:cs="Arial"/>
          <w:sz w:val="24"/>
          <w:szCs w:val="24"/>
        </w:rPr>
        <w:t>we</w:t>
      </w:r>
      <w:r w:rsidR="00CE7BDF" w:rsidRPr="00CE7BDF">
        <w:rPr>
          <w:rFonts w:ascii="Arial" w:hAnsi="Arial" w:cs="Arial"/>
          <w:sz w:val="24"/>
          <w:szCs w:val="24"/>
        </w:rPr>
        <w:t xml:space="preserve"> submit any false or misleading information in this </w:t>
      </w:r>
      <w:r w:rsidR="00CE7BDF">
        <w:rPr>
          <w:rFonts w:ascii="Arial" w:hAnsi="Arial" w:cs="Arial"/>
          <w:sz w:val="24"/>
          <w:szCs w:val="24"/>
        </w:rPr>
        <w:t>declaration</w:t>
      </w:r>
      <w:r w:rsidR="00CE7BDF" w:rsidRPr="00CE7BDF">
        <w:rPr>
          <w:rFonts w:ascii="Arial" w:hAnsi="Arial" w:cs="Arial"/>
          <w:sz w:val="24"/>
          <w:szCs w:val="24"/>
        </w:rPr>
        <w:t>.</w:t>
      </w:r>
    </w:p>
    <w:p w:rsidR="00023918" w:rsidRDefault="00023918" w:rsidP="00540D31">
      <w:pPr>
        <w:spacing w:after="0" w:line="240" w:lineRule="auto"/>
        <w:ind w:left="567" w:hanging="567"/>
        <w:jc w:val="both"/>
        <w:rPr>
          <w:rFonts w:ascii="Arial" w:hAnsi="Arial" w:cs="Arial"/>
          <w:sz w:val="24"/>
          <w:szCs w:val="24"/>
        </w:rPr>
      </w:pPr>
    </w:p>
    <w:p w:rsidR="00023918" w:rsidRDefault="00023918" w:rsidP="00540D31">
      <w:pPr>
        <w:spacing w:after="0" w:line="240" w:lineRule="auto"/>
        <w:ind w:left="567" w:hanging="567"/>
        <w:jc w:val="both"/>
        <w:rPr>
          <w:rFonts w:ascii="Arial" w:hAnsi="Arial" w:cs="Arial"/>
          <w:sz w:val="24"/>
          <w:szCs w:val="24"/>
          <w:u w:val="single"/>
        </w:rPr>
      </w:pPr>
      <w:r>
        <w:rPr>
          <w:rFonts w:ascii="Arial" w:hAnsi="Arial" w:cs="Arial"/>
          <w:sz w:val="24"/>
          <w:szCs w:val="24"/>
          <w:u w:val="single"/>
        </w:rPr>
        <w:t>D</w:t>
      </w:r>
      <w:r w:rsidRPr="003A5201">
        <w:rPr>
          <w:rFonts w:ascii="Arial" w:hAnsi="Arial" w:cs="Arial"/>
          <w:sz w:val="24"/>
          <w:szCs w:val="24"/>
          <w:u w:val="single"/>
        </w:rPr>
        <w:t>irector</w:t>
      </w:r>
      <w:r w:rsidR="00CE7BDF">
        <w:rPr>
          <w:rFonts w:ascii="Arial" w:hAnsi="Arial" w:cs="Arial"/>
          <w:sz w:val="24"/>
          <w:szCs w:val="24"/>
          <w:u w:val="single"/>
        </w:rPr>
        <w:t xml:space="preserve"> of Foreign Company</w:t>
      </w:r>
      <w:r w:rsidRPr="003A5201">
        <w:rPr>
          <w:rFonts w:ascii="Arial" w:hAnsi="Arial" w:cs="Arial"/>
          <w:sz w:val="24"/>
          <w:szCs w:val="24"/>
          <w:u w:val="single"/>
        </w:rPr>
        <w:t xml:space="preserve"> registered with ACRA</w:t>
      </w:r>
    </w:p>
    <w:p w:rsidR="008D53F1" w:rsidRPr="00023918" w:rsidRDefault="008D53F1" w:rsidP="00540D31">
      <w:pPr>
        <w:spacing w:after="0" w:line="240" w:lineRule="auto"/>
        <w:ind w:left="567" w:hanging="567"/>
        <w:jc w:val="both"/>
        <w:rPr>
          <w:rFonts w:ascii="Arial" w:hAnsi="Arial" w:cs="Arial"/>
          <w:sz w:val="24"/>
          <w:szCs w:val="24"/>
        </w:rPr>
      </w:pPr>
      <w:r w:rsidRPr="00023918">
        <w:rPr>
          <w:rFonts w:ascii="Arial" w:hAnsi="Arial" w:cs="Arial"/>
          <w:sz w:val="24"/>
          <w:szCs w:val="24"/>
        </w:rPr>
        <w:tab/>
      </w:r>
      <w:r w:rsidRPr="00023918">
        <w:rPr>
          <w:rFonts w:ascii="Arial" w:hAnsi="Arial" w:cs="Arial"/>
          <w:sz w:val="24"/>
          <w:szCs w:val="24"/>
        </w:rPr>
        <w:tab/>
      </w:r>
      <w:r w:rsidRPr="00023918">
        <w:rPr>
          <w:rFonts w:ascii="Arial" w:hAnsi="Arial" w:cs="Arial"/>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25"/>
        <w:gridCol w:w="4970"/>
      </w:tblGrid>
      <w:tr w:rsidR="00873518" w:rsidRPr="00540D31" w:rsidTr="00E00A4D">
        <w:tc>
          <w:tcPr>
            <w:tcW w:w="3936" w:type="dxa"/>
          </w:tcPr>
          <w:p w:rsidR="00873518" w:rsidRPr="00540D31" w:rsidRDefault="00873518" w:rsidP="006E0417">
            <w:pPr>
              <w:spacing w:after="0" w:line="240" w:lineRule="auto"/>
              <w:jc w:val="both"/>
              <w:rPr>
                <w:rFonts w:ascii="Arial" w:hAnsi="Arial" w:cs="Arial"/>
                <w:sz w:val="24"/>
                <w:szCs w:val="24"/>
              </w:rPr>
            </w:pPr>
            <w:r w:rsidRPr="00540D31">
              <w:rPr>
                <w:rFonts w:ascii="Arial" w:hAnsi="Arial" w:cs="Arial"/>
                <w:sz w:val="24"/>
                <w:szCs w:val="24"/>
              </w:rPr>
              <w:t>Declar</w:t>
            </w:r>
            <w:r w:rsidR="00095A03">
              <w:rPr>
                <w:rFonts w:ascii="Arial" w:hAnsi="Arial" w:cs="Arial"/>
                <w:sz w:val="24"/>
                <w:szCs w:val="24"/>
              </w:rPr>
              <w:t xml:space="preserve">ation made in </w:t>
            </w:r>
            <w:r w:rsidR="00054928">
              <w:rPr>
                <w:rFonts w:ascii="Arial" w:hAnsi="Arial" w:cs="Arial"/>
                <w:sz w:val="24"/>
                <w:szCs w:val="24"/>
              </w:rPr>
              <w:t>[</w:t>
            </w:r>
            <w:r w:rsidRPr="00540D31">
              <w:rPr>
                <w:rFonts w:ascii="Arial" w:hAnsi="Arial" w:cs="Arial"/>
                <w:sz w:val="24"/>
                <w:szCs w:val="24"/>
              </w:rPr>
              <w:t>Singapore</w:t>
            </w:r>
            <w:r w:rsidR="00054928">
              <w:rPr>
                <w:rFonts w:ascii="Arial" w:hAnsi="Arial" w:cs="Arial"/>
                <w:sz w:val="24"/>
                <w:szCs w:val="24"/>
              </w:rPr>
              <w:t>]</w:t>
            </w:r>
            <w:r w:rsidRPr="00540D31">
              <w:rPr>
                <w:rFonts w:ascii="Arial" w:hAnsi="Arial" w:cs="Arial"/>
                <w:sz w:val="24"/>
                <w:szCs w:val="24"/>
              </w:rPr>
              <w:t xml:space="preserve"> </w:t>
            </w:r>
            <w:r w:rsidR="00095A03">
              <w:rPr>
                <w:rFonts w:ascii="Arial" w:hAnsi="Arial" w:cs="Arial"/>
                <w:sz w:val="24"/>
                <w:szCs w:val="24"/>
              </w:rPr>
              <w:t>on</w:t>
            </w:r>
            <w:r w:rsidRPr="00540D31">
              <w:rPr>
                <w:rFonts w:ascii="Arial" w:hAnsi="Arial" w:cs="Arial"/>
                <w:sz w:val="24"/>
                <w:szCs w:val="24"/>
              </w:rPr>
              <w:t xml:space="preserve"> </w:t>
            </w:r>
            <w:r w:rsidR="00054928">
              <w:rPr>
                <w:rFonts w:ascii="Arial" w:hAnsi="Arial" w:cs="Arial"/>
                <w:sz w:val="24"/>
                <w:szCs w:val="24"/>
              </w:rPr>
              <w:t>this [] day of []</w:t>
            </w:r>
          </w:p>
          <w:p w:rsidR="00873518" w:rsidRPr="00540D31" w:rsidRDefault="00873518" w:rsidP="00873518">
            <w:pPr>
              <w:spacing w:after="0" w:line="240" w:lineRule="auto"/>
              <w:ind w:left="567" w:hanging="567"/>
              <w:jc w:val="both"/>
              <w:rPr>
                <w:rFonts w:ascii="Arial" w:hAnsi="Arial" w:cs="Arial"/>
                <w:sz w:val="24"/>
                <w:szCs w:val="24"/>
              </w:rPr>
            </w:pPr>
            <w:r w:rsidRPr="00540D31">
              <w:rPr>
                <w:rFonts w:ascii="Arial" w:hAnsi="Arial" w:cs="Arial"/>
                <w:sz w:val="24"/>
                <w:szCs w:val="24"/>
              </w:rPr>
              <w:tab/>
            </w:r>
            <w:r w:rsidRPr="00540D31">
              <w:rPr>
                <w:rFonts w:ascii="Arial" w:hAnsi="Arial" w:cs="Arial"/>
                <w:sz w:val="24"/>
                <w:szCs w:val="24"/>
              </w:rPr>
              <w:tab/>
            </w:r>
          </w:p>
        </w:tc>
        <w:tc>
          <w:tcPr>
            <w:tcW w:w="425" w:type="dxa"/>
          </w:tcPr>
          <w:p w:rsidR="00873518" w:rsidRDefault="00873518" w:rsidP="00540D31">
            <w:pPr>
              <w:spacing w:after="0" w:line="240" w:lineRule="auto"/>
              <w:ind w:left="567" w:hanging="567"/>
              <w:jc w:val="both"/>
              <w:rPr>
                <w:rFonts w:ascii="Arial" w:hAnsi="Arial" w:cs="Arial"/>
                <w:sz w:val="24"/>
                <w:szCs w:val="24"/>
              </w:rPr>
            </w:pPr>
            <w:r>
              <w:rPr>
                <w:rFonts w:ascii="Arial" w:hAnsi="Arial" w:cs="Arial"/>
                <w:sz w:val="24"/>
                <w:szCs w:val="24"/>
              </w:rPr>
              <w:t>}</w:t>
            </w:r>
          </w:p>
          <w:p w:rsidR="00873518" w:rsidRDefault="00873518" w:rsidP="00540D31">
            <w:pPr>
              <w:spacing w:after="0" w:line="240" w:lineRule="auto"/>
              <w:ind w:left="567" w:hanging="567"/>
              <w:jc w:val="both"/>
              <w:rPr>
                <w:rFonts w:ascii="Arial" w:hAnsi="Arial" w:cs="Arial"/>
                <w:sz w:val="24"/>
                <w:szCs w:val="24"/>
              </w:rPr>
            </w:pPr>
            <w:r>
              <w:rPr>
                <w:rFonts w:ascii="Arial" w:hAnsi="Arial" w:cs="Arial"/>
                <w:sz w:val="24"/>
                <w:szCs w:val="24"/>
              </w:rPr>
              <w:t>}</w:t>
            </w:r>
          </w:p>
          <w:p w:rsidR="00873518" w:rsidRPr="00540D31" w:rsidRDefault="00873518" w:rsidP="00540D31">
            <w:pPr>
              <w:spacing w:after="0" w:line="240" w:lineRule="auto"/>
              <w:ind w:left="567" w:hanging="567"/>
              <w:jc w:val="both"/>
              <w:rPr>
                <w:rFonts w:ascii="Arial" w:hAnsi="Arial" w:cs="Arial"/>
                <w:sz w:val="24"/>
                <w:szCs w:val="24"/>
              </w:rPr>
            </w:pPr>
            <w:r>
              <w:rPr>
                <w:rFonts w:ascii="Arial" w:hAnsi="Arial" w:cs="Arial"/>
                <w:sz w:val="24"/>
                <w:szCs w:val="24"/>
              </w:rPr>
              <w:t>}</w:t>
            </w:r>
          </w:p>
        </w:tc>
        <w:tc>
          <w:tcPr>
            <w:tcW w:w="4970" w:type="dxa"/>
          </w:tcPr>
          <w:p w:rsidR="00873518" w:rsidRDefault="00873518" w:rsidP="00540D31">
            <w:pPr>
              <w:spacing w:after="0" w:line="240" w:lineRule="auto"/>
              <w:ind w:left="567" w:hanging="567"/>
              <w:jc w:val="both"/>
              <w:rPr>
                <w:rFonts w:ascii="Arial" w:hAnsi="Arial" w:cs="Arial"/>
                <w:sz w:val="24"/>
                <w:szCs w:val="24"/>
              </w:rPr>
            </w:pPr>
          </w:p>
          <w:p w:rsidR="00873518" w:rsidRDefault="00873518" w:rsidP="00540D31">
            <w:pPr>
              <w:spacing w:after="0" w:line="240" w:lineRule="auto"/>
              <w:ind w:left="567" w:hanging="567"/>
              <w:jc w:val="both"/>
              <w:rPr>
                <w:rFonts w:ascii="Arial" w:hAnsi="Arial" w:cs="Arial"/>
                <w:sz w:val="24"/>
                <w:szCs w:val="24"/>
              </w:rPr>
            </w:pPr>
          </w:p>
          <w:p w:rsidR="00873518" w:rsidRPr="00540D31" w:rsidRDefault="00873518" w:rsidP="00E00A4D">
            <w:pPr>
              <w:spacing w:after="0" w:line="240" w:lineRule="auto"/>
              <w:ind w:left="567" w:hanging="567"/>
              <w:jc w:val="both"/>
              <w:rPr>
                <w:rFonts w:ascii="Arial" w:hAnsi="Arial" w:cs="Arial"/>
                <w:sz w:val="24"/>
                <w:szCs w:val="24"/>
              </w:rPr>
            </w:pPr>
            <w:r w:rsidRPr="00540D31">
              <w:rPr>
                <w:rFonts w:ascii="Arial" w:hAnsi="Arial" w:cs="Arial"/>
                <w:sz w:val="24"/>
                <w:szCs w:val="24"/>
              </w:rPr>
              <w:t>______________________________</w:t>
            </w:r>
          </w:p>
        </w:tc>
      </w:tr>
      <w:tr w:rsidR="00873518" w:rsidRPr="00540D31" w:rsidTr="00E00A4D">
        <w:tc>
          <w:tcPr>
            <w:tcW w:w="3936" w:type="dxa"/>
          </w:tcPr>
          <w:p w:rsidR="00873518" w:rsidRPr="00540D31" w:rsidRDefault="00873518" w:rsidP="00540D31">
            <w:pPr>
              <w:spacing w:after="0" w:line="240" w:lineRule="auto"/>
              <w:ind w:left="567" w:hanging="567"/>
              <w:jc w:val="both"/>
              <w:rPr>
                <w:rFonts w:ascii="Arial" w:hAnsi="Arial" w:cs="Arial"/>
                <w:sz w:val="24"/>
                <w:szCs w:val="24"/>
              </w:rPr>
            </w:pPr>
          </w:p>
        </w:tc>
        <w:tc>
          <w:tcPr>
            <w:tcW w:w="425" w:type="dxa"/>
          </w:tcPr>
          <w:p w:rsidR="00873518" w:rsidRPr="00540D31" w:rsidRDefault="00873518" w:rsidP="00540D31">
            <w:pPr>
              <w:spacing w:after="0" w:line="240" w:lineRule="auto"/>
              <w:ind w:left="567" w:hanging="567"/>
              <w:jc w:val="both"/>
              <w:rPr>
                <w:rFonts w:ascii="Arial" w:hAnsi="Arial" w:cs="Arial"/>
                <w:sz w:val="24"/>
                <w:szCs w:val="24"/>
              </w:rPr>
            </w:pPr>
          </w:p>
        </w:tc>
        <w:tc>
          <w:tcPr>
            <w:tcW w:w="4970" w:type="dxa"/>
          </w:tcPr>
          <w:p w:rsidR="00873518" w:rsidRPr="00540D31" w:rsidRDefault="00873518" w:rsidP="00540D31">
            <w:pPr>
              <w:spacing w:after="0" w:line="240" w:lineRule="auto"/>
              <w:ind w:left="567" w:hanging="567"/>
              <w:jc w:val="both"/>
              <w:rPr>
                <w:rFonts w:ascii="Arial" w:hAnsi="Arial" w:cs="Arial"/>
                <w:sz w:val="24"/>
                <w:szCs w:val="24"/>
              </w:rPr>
            </w:pPr>
            <w:r w:rsidRPr="00540D31">
              <w:rPr>
                <w:rFonts w:ascii="Arial" w:hAnsi="Arial" w:cs="Arial"/>
                <w:sz w:val="24"/>
                <w:szCs w:val="24"/>
              </w:rPr>
              <w:t>[Name]</w:t>
            </w:r>
          </w:p>
          <w:p w:rsidR="00873518" w:rsidRPr="00540D31" w:rsidRDefault="00873518" w:rsidP="00540D31">
            <w:pPr>
              <w:spacing w:after="0" w:line="240" w:lineRule="auto"/>
              <w:ind w:left="567" w:hanging="567"/>
              <w:jc w:val="both"/>
              <w:rPr>
                <w:rFonts w:ascii="Arial" w:hAnsi="Arial" w:cs="Arial"/>
                <w:sz w:val="24"/>
                <w:szCs w:val="24"/>
              </w:rPr>
            </w:pPr>
            <w:r w:rsidRPr="00540D31">
              <w:rPr>
                <w:rFonts w:ascii="Arial" w:hAnsi="Arial" w:cs="Arial"/>
                <w:sz w:val="24"/>
                <w:szCs w:val="24"/>
              </w:rPr>
              <w:t>[Designation]</w:t>
            </w:r>
          </w:p>
        </w:tc>
      </w:tr>
    </w:tbl>
    <w:p w:rsidR="008D53F1" w:rsidRDefault="008D53F1" w:rsidP="00540D31">
      <w:pPr>
        <w:spacing w:after="0" w:line="240" w:lineRule="auto"/>
        <w:ind w:left="567" w:hanging="567"/>
        <w:rPr>
          <w:rFonts w:ascii="Arial" w:hAnsi="Arial" w:cs="Arial"/>
          <w:sz w:val="24"/>
          <w:szCs w:val="24"/>
        </w:rPr>
      </w:pPr>
    </w:p>
    <w:p w:rsidR="00873518" w:rsidRDefault="00023918" w:rsidP="00540D31">
      <w:pPr>
        <w:spacing w:after="0" w:line="240" w:lineRule="auto"/>
        <w:ind w:left="567" w:hanging="567"/>
        <w:rPr>
          <w:rFonts w:ascii="Arial" w:hAnsi="Arial" w:cs="Arial"/>
          <w:sz w:val="24"/>
          <w:szCs w:val="24"/>
          <w:u w:val="single"/>
        </w:rPr>
      </w:pPr>
      <w:r w:rsidRPr="003A5201">
        <w:rPr>
          <w:rFonts w:ascii="Arial" w:hAnsi="Arial" w:cs="Arial"/>
          <w:sz w:val="24"/>
          <w:szCs w:val="24"/>
          <w:u w:val="single"/>
        </w:rPr>
        <w:t xml:space="preserve">Authorised representative </w:t>
      </w:r>
      <w:r w:rsidR="00CE7BDF">
        <w:rPr>
          <w:rFonts w:ascii="Arial" w:hAnsi="Arial" w:cs="Arial"/>
          <w:sz w:val="24"/>
          <w:szCs w:val="24"/>
          <w:u w:val="single"/>
        </w:rPr>
        <w:t>of Foreign Company</w:t>
      </w:r>
      <w:r>
        <w:rPr>
          <w:rFonts w:ascii="Arial" w:hAnsi="Arial" w:cs="Arial"/>
          <w:sz w:val="24"/>
          <w:szCs w:val="24"/>
          <w:u w:val="single"/>
        </w:rPr>
        <w:t xml:space="preserve"> registered with ACRA</w:t>
      </w:r>
    </w:p>
    <w:p w:rsidR="00023918" w:rsidRPr="003A5201" w:rsidRDefault="00023918" w:rsidP="00540D31">
      <w:pPr>
        <w:spacing w:after="0" w:line="240" w:lineRule="auto"/>
        <w:ind w:left="567" w:hanging="567"/>
        <w:rPr>
          <w:rFonts w:ascii="Arial" w:hAnsi="Arial" w:cs="Arial"/>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25"/>
        <w:gridCol w:w="4970"/>
      </w:tblGrid>
      <w:tr w:rsidR="00023918" w:rsidRPr="00540D31" w:rsidTr="00AF6750">
        <w:tc>
          <w:tcPr>
            <w:tcW w:w="3936" w:type="dxa"/>
          </w:tcPr>
          <w:p w:rsidR="00023918" w:rsidRPr="00540D31" w:rsidRDefault="00023918" w:rsidP="00AF6750">
            <w:pPr>
              <w:spacing w:after="0" w:line="240" w:lineRule="auto"/>
              <w:jc w:val="both"/>
              <w:rPr>
                <w:rFonts w:ascii="Arial" w:hAnsi="Arial" w:cs="Arial"/>
                <w:sz w:val="24"/>
                <w:szCs w:val="24"/>
              </w:rPr>
            </w:pPr>
            <w:r w:rsidRPr="00540D31">
              <w:rPr>
                <w:rFonts w:ascii="Arial" w:hAnsi="Arial" w:cs="Arial"/>
                <w:sz w:val="24"/>
                <w:szCs w:val="24"/>
              </w:rPr>
              <w:t>Declar</w:t>
            </w:r>
            <w:r w:rsidR="00095A03">
              <w:rPr>
                <w:rFonts w:ascii="Arial" w:hAnsi="Arial" w:cs="Arial"/>
                <w:sz w:val="24"/>
                <w:szCs w:val="24"/>
              </w:rPr>
              <w:t xml:space="preserve">ation made in </w:t>
            </w:r>
            <w:r>
              <w:rPr>
                <w:rFonts w:ascii="Arial" w:hAnsi="Arial" w:cs="Arial"/>
                <w:sz w:val="24"/>
                <w:szCs w:val="24"/>
              </w:rPr>
              <w:t>[</w:t>
            </w:r>
            <w:r w:rsidRPr="00540D31">
              <w:rPr>
                <w:rFonts w:ascii="Arial" w:hAnsi="Arial" w:cs="Arial"/>
                <w:sz w:val="24"/>
                <w:szCs w:val="24"/>
              </w:rPr>
              <w:t>Singapore</w:t>
            </w:r>
            <w:r>
              <w:rPr>
                <w:rFonts w:ascii="Arial" w:hAnsi="Arial" w:cs="Arial"/>
                <w:sz w:val="24"/>
                <w:szCs w:val="24"/>
              </w:rPr>
              <w:t>]</w:t>
            </w:r>
            <w:r w:rsidRPr="00540D31">
              <w:rPr>
                <w:rFonts w:ascii="Arial" w:hAnsi="Arial" w:cs="Arial"/>
                <w:sz w:val="24"/>
                <w:szCs w:val="24"/>
              </w:rPr>
              <w:t xml:space="preserve"> </w:t>
            </w:r>
            <w:r w:rsidR="00095A03">
              <w:rPr>
                <w:rFonts w:ascii="Arial" w:hAnsi="Arial" w:cs="Arial"/>
                <w:sz w:val="24"/>
                <w:szCs w:val="24"/>
              </w:rPr>
              <w:t>on</w:t>
            </w:r>
            <w:r w:rsidRPr="00540D31">
              <w:rPr>
                <w:rFonts w:ascii="Arial" w:hAnsi="Arial" w:cs="Arial"/>
                <w:sz w:val="24"/>
                <w:szCs w:val="24"/>
              </w:rPr>
              <w:t xml:space="preserve"> </w:t>
            </w:r>
            <w:r>
              <w:rPr>
                <w:rFonts w:ascii="Arial" w:hAnsi="Arial" w:cs="Arial"/>
                <w:sz w:val="24"/>
                <w:szCs w:val="24"/>
              </w:rPr>
              <w:t>this [] day of []</w:t>
            </w:r>
          </w:p>
          <w:p w:rsidR="00023918" w:rsidRPr="00540D31" w:rsidRDefault="00023918" w:rsidP="00AF6750">
            <w:pPr>
              <w:spacing w:after="0" w:line="240" w:lineRule="auto"/>
              <w:ind w:left="567" w:hanging="567"/>
              <w:jc w:val="both"/>
              <w:rPr>
                <w:rFonts w:ascii="Arial" w:hAnsi="Arial" w:cs="Arial"/>
                <w:sz w:val="24"/>
                <w:szCs w:val="24"/>
              </w:rPr>
            </w:pPr>
            <w:r w:rsidRPr="00540D31">
              <w:rPr>
                <w:rFonts w:ascii="Arial" w:hAnsi="Arial" w:cs="Arial"/>
                <w:sz w:val="24"/>
                <w:szCs w:val="24"/>
              </w:rPr>
              <w:tab/>
            </w:r>
            <w:r w:rsidRPr="00540D31">
              <w:rPr>
                <w:rFonts w:ascii="Arial" w:hAnsi="Arial" w:cs="Arial"/>
                <w:sz w:val="24"/>
                <w:szCs w:val="24"/>
              </w:rPr>
              <w:tab/>
            </w:r>
          </w:p>
        </w:tc>
        <w:tc>
          <w:tcPr>
            <w:tcW w:w="425" w:type="dxa"/>
          </w:tcPr>
          <w:p w:rsidR="00023918" w:rsidRDefault="00023918" w:rsidP="00AF6750">
            <w:pPr>
              <w:spacing w:after="0" w:line="240" w:lineRule="auto"/>
              <w:ind w:left="567" w:hanging="567"/>
              <w:jc w:val="both"/>
              <w:rPr>
                <w:rFonts w:ascii="Arial" w:hAnsi="Arial" w:cs="Arial"/>
                <w:sz w:val="24"/>
                <w:szCs w:val="24"/>
              </w:rPr>
            </w:pPr>
            <w:r>
              <w:rPr>
                <w:rFonts w:ascii="Arial" w:hAnsi="Arial" w:cs="Arial"/>
                <w:sz w:val="24"/>
                <w:szCs w:val="24"/>
              </w:rPr>
              <w:t>}</w:t>
            </w:r>
          </w:p>
          <w:p w:rsidR="00023918" w:rsidRDefault="00023918" w:rsidP="00AF6750">
            <w:pPr>
              <w:spacing w:after="0" w:line="240" w:lineRule="auto"/>
              <w:ind w:left="567" w:hanging="567"/>
              <w:jc w:val="both"/>
              <w:rPr>
                <w:rFonts w:ascii="Arial" w:hAnsi="Arial" w:cs="Arial"/>
                <w:sz w:val="24"/>
                <w:szCs w:val="24"/>
              </w:rPr>
            </w:pPr>
            <w:r>
              <w:rPr>
                <w:rFonts w:ascii="Arial" w:hAnsi="Arial" w:cs="Arial"/>
                <w:sz w:val="24"/>
                <w:szCs w:val="24"/>
              </w:rPr>
              <w:t>}</w:t>
            </w:r>
          </w:p>
          <w:p w:rsidR="00023918" w:rsidRPr="00540D31" w:rsidRDefault="00023918" w:rsidP="00AF6750">
            <w:pPr>
              <w:spacing w:after="0" w:line="240" w:lineRule="auto"/>
              <w:ind w:left="567" w:hanging="567"/>
              <w:jc w:val="both"/>
              <w:rPr>
                <w:rFonts w:ascii="Arial" w:hAnsi="Arial" w:cs="Arial"/>
                <w:sz w:val="24"/>
                <w:szCs w:val="24"/>
              </w:rPr>
            </w:pPr>
            <w:r>
              <w:rPr>
                <w:rFonts w:ascii="Arial" w:hAnsi="Arial" w:cs="Arial"/>
                <w:sz w:val="24"/>
                <w:szCs w:val="24"/>
              </w:rPr>
              <w:t>}</w:t>
            </w:r>
          </w:p>
        </w:tc>
        <w:tc>
          <w:tcPr>
            <w:tcW w:w="4970" w:type="dxa"/>
          </w:tcPr>
          <w:p w:rsidR="00023918" w:rsidRDefault="00023918" w:rsidP="00AF6750">
            <w:pPr>
              <w:spacing w:after="0" w:line="240" w:lineRule="auto"/>
              <w:ind w:left="567" w:hanging="567"/>
              <w:jc w:val="both"/>
              <w:rPr>
                <w:rFonts w:ascii="Arial" w:hAnsi="Arial" w:cs="Arial"/>
                <w:sz w:val="24"/>
                <w:szCs w:val="24"/>
              </w:rPr>
            </w:pPr>
          </w:p>
          <w:p w:rsidR="00023918" w:rsidRDefault="00023918" w:rsidP="00AF6750">
            <w:pPr>
              <w:spacing w:after="0" w:line="240" w:lineRule="auto"/>
              <w:ind w:left="567" w:hanging="567"/>
              <w:jc w:val="both"/>
              <w:rPr>
                <w:rFonts w:ascii="Arial" w:hAnsi="Arial" w:cs="Arial"/>
                <w:sz w:val="24"/>
                <w:szCs w:val="24"/>
              </w:rPr>
            </w:pPr>
          </w:p>
          <w:p w:rsidR="00023918" w:rsidRPr="00540D31" w:rsidRDefault="00023918" w:rsidP="00AF6750">
            <w:pPr>
              <w:spacing w:after="0" w:line="240" w:lineRule="auto"/>
              <w:ind w:left="567" w:hanging="567"/>
              <w:jc w:val="both"/>
              <w:rPr>
                <w:rFonts w:ascii="Arial" w:hAnsi="Arial" w:cs="Arial"/>
                <w:sz w:val="24"/>
                <w:szCs w:val="24"/>
              </w:rPr>
            </w:pPr>
            <w:r w:rsidRPr="00540D31">
              <w:rPr>
                <w:rFonts w:ascii="Arial" w:hAnsi="Arial" w:cs="Arial"/>
                <w:sz w:val="24"/>
                <w:szCs w:val="24"/>
              </w:rPr>
              <w:t>______________________________</w:t>
            </w:r>
          </w:p>
        </w:tc>
      </w:tr>
      <w:tr w:rsidR="00023918" w:rsidRPr="00540D31" w:rsidTr="00AF6750">
        <w:tc>
          <w:tcPr>
            <w:tcW w:w="3936" w:type="dxa"/>
          </w:tcPr>
          <w:p w:rsidR="00023918" w:rsidRPr="00540D31" w:rsidRDefault="00023918" w:rsidP="00AF6750">
            <w:pPr>
              <w:spacing w:after="0" w:line="240" w:lineRule="auto"/>
              <w:ind w:left="567" w:hanging="567"/>
              <w:jc w:val="both"/>
              <w:rPr>
                <w:rFonts w:ascii="Arial" w:hAnsi="Arial" w:cs="Arial"/>
                <w:sz w:val="24"/>
                <w:szCs w:val="24"/>
              </w:rPr>
            </w:pPr>
          </w:p>
        </w:tc>
        <w:tc>
          <w:tcPr>
            <w:tcW w:w="425" w:type="dxa"/>
          </w:tcPr>
          <w:p w:rsidR="00023918" w:rsidRPr="00540D31" w:rsidRDefault="00023918" w:rsidP="00AF6750">
            <w:pPr>
              <w:spacing w:after="0" w:line="240" w:lineRule="auto"/>
              <w:ind w:left="567" w:hanging="567"/>
              <w:jc w:val="both"/>
              <w:rPr>
                <w:rFonts w:ascii="Arial" w:hAnsi="Arial" w:cs="Arial"/>
                <w:sz w:val="24"/>
                <w:szCs w:val="24"/>
              </w:rPr>
            </w:pPr>
          </w:p>
        </w:tc>
        <w:tc>
          <w:tcPr>
            <w:tcW w:w="4970" w:type="dxa"/>
          </w:tcPr>
          <w:p w:rsidR="00023918" w:rsidRPr="00540D31" w:rsidRDefault="00023918" w:rsidP="00AF6750">
            <w:pPr>
              <w:spacing w:after="0" w:line="240" w:lineRule="auto"/>
              <w:ind w:left="567" w:hanging="567"/>
              <w:jc w:val="both"/>
              <w:rPr>
                <w:rFonts w:ascii="Arial" w:hAnsi="Arial" w:cs="Arial"/>
                <w:sz w:val="24"/>
                <w:szCs w:val="24"/>
              </w:rPr>
            </w:pPr>
            <w:r w:rsidRPr="00540D31">
              <w:rPr>
                <w:rFonts w:ascii="Arial" w:hAnsi="Arial" w:cs="Arial"/>
                <w:sz w:val="24"/>
                <w:szCs w:val="24"/>
              </w:rPr>
              <w:t>[Name]</w:t>
            </w:r>
          </w:p>
          <w:p w:rsidR="00023918" w:rsidRPr="00540D31" w:rsidRDefault="00023918" w:rsidP="00AF6750">
            <w:pPr>
              <w:spacing w:after="0" w:line="240" w:lineRule="auto"/>
              <w:ind w:left="567" w:hanging="567"/>
              <w:jc w:val="both"/>
              <w:rPr>
                <w:rFonts w:ascii="Arial" w:hAnsi="Arial" w:cs="Arial"/>
                <w:sz w:val="24"/>
                <w:szCs w:val="24"/>
              </w:rPr>
            </w:pPr>
            <w:r w:rsidRPr="00540D31">
              <w:rPr>
                <w:rFonts w:ascii="Arial" w:hAnsi="Arial" w:cs="Arial"/>
                <w:sz w:val="24"/>
                <w:szCs w:val="24"/>
              </w:rPr>
              <w:t>[Designation]</w:t>
            </w:r>
          </w:p>
        </w:tc>
      </w:tr>
    </w:tbl>
    <w:p w:rsidR="008D53F1" w:rsidRPr="00540D31" w:rsidRDefault="008D53F1" w:rsidP="00540D31">
      <w:pPr>
        <w:spacing w:after="0" w:line="240" w:lineRule="auto"/>
        <w:rPr>
          <w:rFonts w:ascii="Arial" w:hAnsi="Arial" w:cs="Arial"/>
          <w:sz w:val="24"/>
          <w:szCs w:val="24"/>
        </w:rPr>
      </w:pPr>
    </w:p>
    <w:sectPr w:rsidR="008D53F1" w:rsidRPr="00540D31" w:rsidSect="0096716F">
      <w:pgSz w:w="11904" w:h="17338"/>
      <w:pgMar w:top="1696" w:right="771" w:bottom="627" w:left="117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1CBB" w:rsidRDefault="002C1CBB" w:rsidP="00C32446">
      <w:pPr>
        <w:spacing w:after="0" w:line="240" w:lineRule="auto"/>
      </w:pPr>
      <w:r>
        <w:separator/>
      </w:r>
    </w:p>
  </w:endnote>
  <w:endnote w:type="continuationSeparator" w:id="0">
    <w:p w:rsidR="002C1CBB" w:rsidRDefault="002C1CBB" w:rsidP="00C3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1CBB" w:rsidRDefault="002C1CBB" w:rsidP="00C32446">
      <w:pPr>
        <w:spacing w:after="0" w:line="240" w:lineRule="auto"/>
      </w:pPr>
      <w:r>
        <w:separator/>
      </w:r>
    </w:p>
  </w:footnote>
  <w:footnote w:type="continuationSeparator" w:id="0">
    <w:p w:rsidR="002C1CBB" w:rsidRDefault="002C1CBB" w:rsidP="00C32446">
      <w:pPr>
        <w:spacing w:after="0" w:line="240" w:lineRule="auto"/>
      </w:pPr>
      <w:r>
        <w:continuationSeparator/>
      </w:r>
    </w:p>
  </w:footnote>
  <w:footnote w:id="1">
    <w:p w:rsidR="00540D31" w:rsidRPr="00873518" w:rsidRDefault="00540D31" w:rsidP="00873518">
      <w:pPr>
        <w:pStyle w:val="FootnoteText"/>
        <w:ind w:left="284" w:hanging="284"/>
        <w:rPr>
          <w:rFonts w:ascii="Arial" w:hAnsi="Arial" w:cs="Arial"/>
          <w:lang w:val="en-US"/>
        </w:rPr>
      </w:pPr>
      <w:r w:rsidRPr="00873518">
        <w:rPr>
          <w:rStyle w:val="FootnoteReference"/>
          <w:rFonts w:ascii="Arial" w:hAnsi="Arial" w:cs="Arial"/>
        </w:rPr>
        <w:footnoteRef/>
      </w:r>
      <w:r w:rsidRPr="00873518">
        <w:rPr>
          <w:rFonts w:ascii="Arial" w:hAnsi="Arial" w:cs="Arial"/>
        </w:rPr>
        <w:t xml:space="preserve"> </w:t>
      </w:r>
      <w:r w:rsidR="00873518">
        <w:rPr>
          <w:rFonts w:ascii="Arial" w:hAnsi="Arial" w:cs="Arial"/>
        </w:rPr>
        <w:tab/>
      </w:r>
      <w:r w:rsidRPr="00873518">
        <w:rPr>
          <w:rFonts w:ascii="Arial" w:hAnsi="Arial" w:cs="Arial"/>
        </w:rPr>
        <w:t>Please d</w:t>
      </w:r>
      <w:proofErr w:type="spellStart"/>
      <w:r w:rsidRPr="00873518">
        <w:rPr>
          <w:rFonts w:ascii="Arial" w:hAnsi="Arial" w:cs="Arial"/>
          <w:lang w:val="en-US"/>
        </w:rPr>
        <w:t>elete</w:t>
      </w:r>
      <w:proofErr w:type="spellEnd"/>
      <w:r w:rsidRPr="00873518">
        <w:rPr>
          <w:rFonts w:ascii="Arial" w:hAnsi="Arial" w:cs="Arial"/>
          <w:lang w:val="en-US"/>
        </w:rPr>
        <w:t xml:space="preserve"> as appropriate.</w:t>
      </w:r>
    </w:p>
  </w:footnote>
  <w:footnote w:id="2">
    <w:p w:rsidR="001A6B10" w:rsidRPr="00F23044" w:rsidRDefault="001A6B10" w:rsidP="001A6B10">
      <w:pPr>
        <w:pStyle w:val="Default"/>
        <w:ind w:left="284" w:hanging="284"/>
        <w:jc w:val="both"/>
        <w:rPr>
          <w:rFonts w:ascii="Arial" w:hAnsi="Arial" w:cs="Arial"/>
          <w:sz w:val="20"/>
          <w:szCs w:val="20"/>
          <w:lang w:val="en-US"/>
        </w:rPr>
      </w:pPr>
      <w:r>
        <w:rPr>
          <w:rStyle w:val="FootnoteReference"/>
        </w:rPr>
        <w:footnoteRef/>
      </w:r>
      <w:r>
        <w:t xml:space="preserve">  </w:t>
      </w:r>
      <w:r w:rsidRPr="00F23044">
        <w:rPr>
          <w:rFonts w:ascii="Arial" w:hAnsi="Arial" w:cs="Arial"/>
          <w:sz w:val="20"/>
          <w:szCs w:val="20"/>
        </w:rPr>
        <w:t xml:space="preserve">Accounting Standards refer to the Singapore Financial Reporting Standards (International) (“SFRS(I)”), Singapore Financial Reporting Standards (“SFRS”), Singapore Financial Reporting Standards for Small Entities (SFRS for SE) or Charities Accounting Standards, as issued by the Accounting Standards Council, as may be applicable.  </w:t>
      </w:r>
    </w:p>
    <w:p w:rsidR="001A6B10" w:rsidRDefault="001A6B1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649D"/>
    <w:multiLevelType w:val="hybridMultilevel"/>
    <w:tmpl w:val="68948D7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A355BBB"/>
    <w:multiLevelType w:val="hybridMultilevel"/>
    <w:tmpl w:val="B958F6AA"/>
    <w:lvl w:ilvl="0" w:tplc="5D2CF7B4">
      <w:start w:val="1"/>
      <w:numFmt w:val="lowerLetter"/>
      <w:lvlText w:val="(%1)"/>
      <w:lvlJc w:val="left"/>
      <w:pPr>
        <w:ind w:left="1080" w:hanging="360"/>
      </w:pPr>
      <w:rPr>
        <w:rFonts w:ascii="Times New Roman" w:eastAsia="Times New Roman" w:hAnsi="Times New Roman" w:cs="Times New Roman"/>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363B4322"/>
    <w:multiLevelType w:val="hybridMultilevel"/>
    <w:tmpl w:val="7B7498C6"/>
    <w:lvl w:ilvl="0" w:tplc="D5D8787A">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43D75A65"/>
    <w:multiLevelType w:val="hybridMultilevel"/>
    <w:tmpl w:val="E2649E84"/>
    <w:lvl w:ilvl="0" w:tplc="D36A36B4">
      <w:start w:val="1"/>
      <w:numFmt w:val="lowerLetter"/>
      <w:lvlText w:val="(%1)"/>
      <w:lvlJc w:val="left"/>
      <w:pPr>
        <w:ind w:left="1080" w:hanging="360"/>
      </w:pPr>
      <w:rPr>
        <w:rFonts w:ascii="Times New Roman" w:hAnsi="Times New Roman" w:cs="Times New Roman"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622041C7"/>
    <w:multiLevelType w:val="hybridMultilevel"/>
    <w:tmpl w:val="AC78E2BE"/>
    <w:lvl w:ilvl="0" w:tplc="E4843E34">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6A38233D"/>
    <w:multiLevelType w:val="hybridMultilevel"/>
    <w:tmpl w:val="908E3EFE"/>
    <w:lvl w:ilvl="0" w:tplc="8D543BB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961423300">
    <w:abstractNumId w:val="0"/>
  </w:num>
  <w:num w:numId="2" w16cid:durableId="1329477482">
    <w:abstractNumId w:val="3"/>
  </w:num>
  <w:num w:numId="3" w16cid:durableId="684793852">
    <w:abstractNumId w:val="5"/>
  </w:num>
  <w:num w:numId="4" w16cid:durableId="1979798426">
    <w:abstractNumId w:val="2"/>
  </w:num>
  <w:num w:numId="5" w16cid:durableId="223832033">
    <w:abstractNumId w:val="4"/>
  </w:num>
  <w:num w:numId="6" w16cid:durableId="557596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52"/>
    <w:rsid w:val="00023918"/>
    <w:rsid w:val="00024EDA"/>
    <w:rsid w:val="00054928"/>
    <w:rsid w:val="00056A35"/>
    <w:rsid w:val="00095A03"/>
    <w:rsid w:val="000B1E77"/>
    <w:rsid w:val="000D4BA9"/>
    <w:rsid w:val="000D6660"/>
    <w:rsid w:val="000D7819"/>
    <w:rsid w:val="000F32F8"/>
    <w:rsid w:val="0012358C"/>
    <w:rsid w:val="00140A7C"/>
    <w:rsid w:val="00186C52"/>
    <w:rsid w:val="001A6B10"/>
    <w:rsid w:val="001B3B0F"/>
    <w:rsid w:val="00225255"/>
    <w:rsid w:val="00234FC7"/>
    <w:rsid w:val="00256013"/>
    <w:rsid w:val="00281A94"/>
    <w:rsid w:val="00281F25"/>
    <w:rsid w:val="00286782"/>
    <w:rsid w:val="00291EF0"/>
    <w:rsid w:val="002954B2"/>
    <w:rsid w:val="002A0E98"/>
    <w:rsid w:val="002C1CBB"/>
    <w:rsid w:val="002E465F"/>
    <w:rsid w:val="002E5457"/>
    <w:rsid w:val="003157B9"/>
    <w:rsid w:val="00345F30"/>
    <w:rsid w:val="00384D9A"/>
    <w:rsid w:val="003A5201"/>
    <w:rsid w:val="0040533A"/>
    <w:rsid w:val="004153F5"/>
    <w:rsid w:val="00420DF5"/>
    <w:rsid w:val="004731D9"/>
    <w:rsid w:val="00495517"/>
    <w:rsid w:val="00495EEB"/>
    <w:rsid w:val="005125F9"/>
    <w:rsid w:val="00526776"/>
    <w:rsid w:val="00540D31"/>
    <w:rsid w:val="00591EBB"/>
    <w:rsid w:val="005F0E25"/>
    <w:rsid w:val="006042B2"/>
    <w:rsid w:val="00633D26"/>
    <w:rsid w:val="00637880"/>
    <w:rsid w:val="00642E42"/>
    <w:rsid w:val="0069491F"/>
    <w:rsid w:val="006A6F9C"/>
    <w:rsid w:val="006C32B0"/>
    <w:rsid w:val="006D7057"/>
    <w:rsid w:val="006E0417"/>
    <w:rsid w:val="006F15F6"/>
    <w:rsid w:val="007066B4"/>
    <w:rsid w:val="00707D78"/>
    <w:rsid w:val="00710CB4"/>
    <w:rsid w:val="00725CA0"/>
    <w:rsid w:val="00741001"/>
    <w:rsid w:val="00753230"/>
    <w:rsid w:val="00774C77"/>
    <w:rsid w:val="007839C2"/>
    <w:rsid w:val="007945F3"/>
    <w:rsid w:val="00796092"/>
    <w:rsid w:val="007B4567"/>
    <w:rsid w:val="007C5187"/>
    <w:rsid w:val="007C6FFE"/>
    <w:rsid w:val="007F4A4A"/>
    <w:rsid w:val="008419A2"/>
    <w:rsid w:val="00842607"/>
    <w:rsid w:val="00855E6A"/>
    <w:rsid w:val="00873518"/>
    <w:rsid w:val="0087725D"/>
    <w:rsid w:val="008A6B29"/>
    <w:rsid w:val="008A7524"/>
    <w:rsid w:val="008D12D8"/>
    <w:rsid w:val="008D53F1"/>
    <w:rsid w:val="00905CCC"/>
    <w:rsid w:val="009408BF"/>
    <w:rsid w:val="009C402B"/>
    <w:rsid w:val="009F163D"/>
    <w:rsid w:val="00A11AFF"/>
    <w:rsid w:val="00A26A6E"/>
    <w:rsid w:val="00A35A6C"/>
    <w:rsid w:val="00A9384A"/>
    <w:rsid w:val="00A94806"/>
    <w:rsid w:val="00A950E7"/>
    <w:rsid w:val="00AA401C"/>
    <w:rsid w:val="00AB34CB"/>
    <w:rsid w:val="00AC25F9"/>
    <w:rsid w:val="00AC49EB"/>
    <w:rsid w:val="00AF2271"/>
    <w:rsid w:val="00B06E72"/>
    <w:rsid w:val="00B20048"/>
    <w:rsid w:val="00B927AB"/>
    <w:rsid w:val="00BA1012"/>
    <w:rsid w:val="00C00877"/>
    <w:rsid w:val="00C32446"/>
    <w:rsid w:val="00C42070"/>
    <w:rsid w:val="00C86A66"/>
    <w:rsid w:val="00C87C2E"/>
    <w:rsid w:val="00C91CCF"/>
    <w:rsid w:val="00CD6741"/>
    <w:rsid w:val="00CD6AC4"/>
    <w:rsid w:val="00CE7BDF"/>
    <w:rsid w:val="00D30D3F"/>
    <w:rsid w:val="00D54503"/>
    <w:rsid w:val="00D55FF8"/>
    <w:rsid w:val="00D565CD"/>
    <w:rsid w:val="00D73FAD"/>
    <w:rsid w:val="00D837B5"/>
    <w:rsid w:val="00D87CBB"/>
    <w:rsid w:val="00DA29E2"/>
    <w:rsid w:val="00DE00DD"/>
    <w:rsid w:val="00DF0D3C"/>
    <w:rsid w:val="00E00A4D"/>
    <w:rsid w:val="00E25A6C"/>
    <w:rsid w:val="00E35CE7"/>
    <w:rsid w:val="00E54D85"/>
    <w:rsid w:val="00E75266"/>
    <w:rsid w:val="00E84AAF"/>
    <w:rsid w:val="00E851F1"/>
    <w:rsid w:val="00E9183B"/>
    <w:rsid w:val="00EB3646"/>
    <w:rsid w:val="00EF3F2B"/>
    <w:rsid w:val="00F16597"/>
    <w:rsid w:val="00F3560D"/>
    <w:rsid w:val="00F56704"/>
    <w:rsid w:val="00F61502"/>
    <w:rsid w:val="00FA1A4A"/>
    <w:rsid w:val="00FD0BB4"/>
    <w:rsid w:val="00FD6E8A"/>
    <w:rsid w:val="00FD71C7"/>
    <w:rsid w:val="00FF06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EB14"/>
  <w15:docId w15:val="{6C6C9118-8B3A-4F8B-B630-68F3670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F3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0B1E7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1E77"/>
    <w:pPr>
      <w:keepNext/>
      <w:jc w:val="both"/>
      <w:outlineLvl w:val="1"/>
    </w:pPr>
    <w:rPr>
      <w:b/>
      <w:bCs/>
      <w:sz w:val="28"/>
      <w:szCs w:val="28"/>
    </w:rPr>
  </w:style>
  <w:style w:type="paragraph" w:styleId="Heading5">
    <w:name w:val="heading 5"/>
    <w:basedOn w:val="Normal"/>
    <w:next w:val="Normal"/>
    <w:link w:val="Heading5Char"/>
    <w:semiHidden/>
    <w:unhideWhenUsed/>
    <w:qFormat/>
    <w:rsid w:val="000B1E77"/>
    <w:pPr>
      <w:spacing w:before="240" w:after="60"/>
      <w:outlineLvl w:val="4"/>
    </w:pPr>
    <w:rPr>
      <w:rFonts w:ascii="Calibri" w:hAnsi="Calibri"/>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B1E77"/>
    <w:pPr>
      <w:ind w:left="720"/>
      <w:contextualSpacing/>
    </w:pPr>
    <w:rPr>
      <w:rFonts w:ascii="Calibri" w:eastAsia="SimSun" w:hAnsi="Calibri"/>
    </w:rPr>
  </w:style>
  <w:style w:type="character" w:customStyle="1" w:styleId="Heading1Char">
    <w:name w:val="Heading 1 Char"/>
    <w:basedOn w:val="DefaultParagraphFont"/>
    <w:link w:val="Heading1"/>
    <w:rsid w:val="000B1E77"/>
    <w:rPr>
      <w:rFonts w:ascii="Arial" w:hAnsi="Arial" w:cs="Arial"/>
      <w:b/>
      <w:bCs/>
      <w:kern w:val="32"/>
      <w:sz w:val="32"/>
      <w:szCs w:val="32"/>
      <w:lang w:val="en-GB"/>
    </w:rPr>
  </w:style>
  <w:style w:type="character" w:customStyle="1" w:styleId="Heading2Char">
    <w:name w:val="Heading 2 Char"/>
    <w:basedOn w:val="DefaultParagraphFont"/>
    <w:link w:val="Heading2"/>
    <w:rsid w:val="000B1E77"/>
    <w:rPr>
      <w:b/>
      <w:bCs/>
      <w:sz w:val="28"/>
      <w:szCs w:val="28"/>
      <w:lang w:val="en-GB"/>
    </w:rPr>
  </w:style>
  <w:style w:type="character" w:customStyle="1" w:styleId="Heading5Char">
    <w:name w:val="Heading 5 Char"/>
    <w:link w:val="Heading5"/>
    <w:semiHidden/>
    <w:rsid w:val="000B1E77"/>
    <w:rPr>
      <w:rFonts w:ascii="Calibri" w:hAnsi="Calibri"/>
      <w:b/>
      <w:bCs/>
      <w:i/>
      <w:iCs/>
      <w:sz w:val="26"/>
      <w:szCs w:val="26"/>
      <w:lang w:val="en-US"/>
    </w:rPr>
  </w:style>
  <w:style w:type="paragraph" w:styleId="TOC1">
    <w:name w:val="toc 1"/>
    <w:basedOn w:val="Normal"/>
    <w:next w:val="Normal"/>
    <w:autoRedefine/>
    <w:uiPriority w:val="39"/>
    <w:qFormat/>
    <w:rsid w:val="000B1E77"/>
    <w:pPr>
      <w:spacing w:after="100"/>
    </w:pPr>
  </w:style>
  <w:style w:type="paragraph" w:styleId="TOC2">
    <w:name w:val="toc 2"/>
    <w:basedOn w:val="Normal"/>
    <w:next w:val="Normal"/>
    <w:autoRedefine/>
    <w:uiPriority w:val="39"/>
    <w:unhideWhenUsed/>
    <w:qFormat/>
    <w:rsid w:val="000B1E77"/>
    <w:pPr>
      <w:spacing w:after="100"/>
      <w:ind w:left="220"/>
    </w:pPr>
    <w:rPr>
      <w:rFonts w:eastAsiaTheme="minorEastAsia"/>
      <w:lang w:val="en-US" w:eastAsia="ja-JP"/>
    </w:rPr>
  </w:style>
  <w:style w:type="paragraph" w:styleId="TOC3">
    <w:name w:val="toc 3"/>
    <w:basedOn w:val="Normal"/>
    <w:next w:val="Normal"/>
    <w:autoRedefine/>
    <w:uiPriority w:val="39"/>
    <w:unhideWhenUsed/>
    <w:qFormat/>
    <w:rsid w:val="000B1E77"/>
    <w:pPr>
      <w:spacing w:after="100"/>
      <w:ind w:left="440"/>
    </w:pPr>
    <w:rPr>
      <w:rFonts w:eastAsiaTheme="minorEastAsia"/>
      <w:lang w:val="en-US" w:eastAsia="ja-JP"/>
    </w:rPr>
  </w:style>
  <w:style w:type="paragraph" w:styleId="Title">
    <w:name w:val="Title"/>
    <w:basedOn w:val="Normal"/>
    <w:link w:val="TitleChar"/>
    <w:qFormat/>
    <w:rsid w:val="000B1E77"/>
    <w:pPr>
      <w:jc w:val="center"/>
    </w:pPr>
    <w:rPr>
      <w:b/>
      <w:bCs/>
      <w:sz w:val="28"/>
    </w:rPr>
  </w:style>
  <w:style w:type="character" w:customStyle="1" w:styleId="TitleChar">
    <w:name w:val="Title Char"/>
    <w:basedOn w:val="DefaultParagraphFont"/>
    <w:link w:val="Title"/>
    <w:rsid w:val="000B1E77"/>
    <w:rPr>
      <w:b/>
      <w:bCs/>
      <w:sz w:val="28"/>
      <w:szCs w:val="24"/>
    </w:rPr>
  </w:style>
  <w:style w:type="character" w:styleId="Emphasis">
    <w:name w:val="Emphasis"/>
    <w:basedOn w:val="DefaultParagraphFont"/>
    <w:uiPriority w:val="20"/>
    <w:qFormat/>
    <w:rsid w:val="000B1E77"/>
    <w:rPr>
      <w:i/>
      <w:iCs/>
    </w:rPr>
  </w:style>
  <w:style w:type="paragraph" w:styleId="ListParagraph">
    <w:name w:val="List Paragraph"/>
    <w:basedOn w:val="Normal"/>
    <w:uiPriority w:val="34"/>
    <w:qFormat/>
    <w:rsid w:val="000B1E77"/>
    <w:pPr>
      <w:ind w:left="720"/>
    </w:pPr>
  </w:style>
  <w:style w:type="paragraph" w:styleId="TOCHeading">
    <w:name w:val="TOC Heading"/>
    <w:basedOn w:val="Heading1"/>
    <w:next w:val="Normal"/>
    <w:uiPriority w:val="39"/>
    <w:semiHidden/>
    <w:unhideWhenUsed/>
    <w:qFormat/>
    <w:rsid w:val="000B1E77"/>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Default">
    <w:name w:val="Default"/>
    <w:rsid w:val="00186C52"/>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186C52"/>
    <w:rPr>
      <w:rFonts w:ascii="Tahoma" w:hAnsi="Tahoma" w:cs="Tahoma"/>
      <w:sz w:val="16"/>
      <w:szCs w:val="16"/>
    </w:rPr>
  </w:style>
  <w:style w:type="character" w:customStyle="1" w:styleId="BalloonTextChar">
    <w:name w:val="Balloon Text Char"/>
    <w:basedOn w:val="DefaultParagraphFont"/>
    <w:link w:val="BalloonText"/>
    <w:uiPriority w:val="99"/>
    <w:semiHidden/>
    <w:rsid w:val="00186C52"/>
    <w:rPr>
      <w:rFonts w:ascii="Tahoma" w:hAnsi="Tahoma" w:cs="Tahoma"/>
      <w:sz w:val="16"/>
      <w:szCs w:val="16"/>
      <w:lang w:val="en-GB"/>
    </w:rPr>
  </w:style>
  <w:style w:type="paragraph" w:styleId="FootnoteText">
    <w:name w:val="footnote text"/>
    <w:basedOn w:val="Normal"/>
    <w:link w:val="FootnoteTextChar"/>
    <w:uiPriority w:val="99"/>
    <w:semiHidden/>
    <w:unhideWhenUsed/>
    <w:rsid w:val="00C32446"/>
    <w:rPr>
      <w:sz w:val="20"/>
      <w:szCs w:val="20"/>
    </w:rPr>
  </w:style>
  <w:style w:type="character" w:customStyle="1" w:styleId="FootnoteTextChar">
    <w:name w:val="Footnote Text Char"/>
    <w:basedOn w:val="DefaultParagraphFont"/>
    <w:link w:val="FootnoteText"/>
    <w:uiPriority w:val="99"/>
    <w:semiHidden/>
    <w:rsid w:val="00C32446"/>
    <w:rPr>
      <w:lang w:val="en-GB"/>
    </w:rPr>
  </w:style>
  <w:style w:type="character" w:styleId="FootnoteReference">
    <w:name w:val="footnote reference"/>
    <w:basedOn w:val="DefaultParagraphFont"/>
    <w:uiPriority w:val="99"/>
    <w:semiHidden/>
    <w:unhideWhenUsed/>
    <w:rsid w:val="00C32446"/>
    <w:rPr>
      <w:vertAlign w:val="superscript"/>
    </w:rPr>
  </w:style>
  <w:style w:type="table" w:styleId="TableGrid">
    <w:name w:val="Table Grid"/>
    <w:basedOn w:val="TableNormal"/>
    <w:uiPriority w:val="59"/>
    <w:rsid w:val="00345F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6741"/>
    <w:rPr>
      <w:sz w:val="16"/>
      <w:szCs w:val="16"/>
    </w:rPr>
  </w:style>
  <w:style w:type="paragraph" w:styleId="CommentText">
    <w:name w:val="annotation text"/>
    <w:basedOn w:val="Normal"/>
    <w:link w:val="CommentTextChar"/>
    <w:uiPriority w:val="99"/>
    <w:semiHidden/>
    <w:unhideWhenUsed/>
    <w:rsid w:val="00CD6741"/>
    <w:pPr>
      <w:spacing w:line="240" w:lineRule="auto"/>
    </w:pPr>
    <w:rPr>
      <w:sz w:val="20"/>
      <w:szCs w:val="20"/>
    </w:rPr>
  </w:style>
  <w:style w:type="character" w:customStyle="1" w:styleId="CommentTextChar">
    <w:name w:val="Comment Text Char"/>
    <w:basedOn w:val="DefaultParagraphFont"/>
    <w:link w:val="CommentText"/>
    <w:uiPriority w:val="99"/>
    <w:semiHidden/>
    <w:rsid w:val="00CD674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CD6741"/>
    <w:rPr>
      <w:b/>
      <w:bCs/>
    </w:rPr>
  </w:style>
  <w:style w:type="character" w:customStyle="1" w:styleId="CommentSubjectChar">
    <w:name w:val="Comment Subject Char"/>
    <w:basedOn w:val="CommentTextChar"/>
    <w:link w:val="CommentSubject"/>
    <w:uiPriority w:val="99"/>
    <w:semiHidden/>
    <w:rsid w:val="00CD6741"/>
    <w:rPr>
      <w:rFonts w:asciiTheme="minorHAnsi" w:eastAsiaTheme="minorHAnsi" w:hAnsiTheme="minorHAnsi" w:cstheme="minorBidi"/>
      <w:b/>
      <w:bCs/>
    </w:rPr>
  </w:style>
  <w:style w:type="paragraph" w:styleId="Revision">
    <w:name w:val="Revision"/>
    <w:hidden/>
    <w:uiPriority w:val="99"/>
    <w:semiHidden/>
    <w:rsid w:val="0022525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F6298-66D0-4BB8-8D12-31034335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 Ling TAN (ACRA)</dc:creator>
  <cp:lastModifiedBy>Hui Lee HO (ACRA)</cp:lastModifiedBy>
  <cp:revision>1</cp:revision>
  <dcterms:created xsi:type="dcterms:W3CDTF">2024-12-04T03:01:00Z</dcterms:created>
  <dcterms:modified xsi:type="dcterms:W3CDTF">2024-12-04T03:01:00Z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2024-09-12T09:39:28Z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0749e109-e4e7-4612-83d0-c19cc82d7320</vt:lpwstr>
  </property>
  <property fmtid="{D5CDD505-2E9C-101B-9397-08002B2CF9AE}" pid="8" name="MSIP_Label_5434c4c7-833e-41e4-b0ab-cdb227a2f6f7_ContentBits">
    <vt:lpwstr>0</vt:lpwstr>
  </property>
</Properties>
</file>